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7F6A" w14:textId="77777777" w:rsidR="00617FA9" w:rsidRDefault="00617FA9" w:rsidP="0094491D">
      <w:pPr>
        <w:jc w:val="center"/>
        <w:rPr>
          <w:rFonts w:ascii="Arial" w:hAnsi="Arial" w:cs="Arial"/>
          <w:sz w:val="24"/>
          <w:szCs w:val="24"/>
        </w:rPr>
      </w:pPr>
    </w:p>
    <w:p w14:paraId="7EEFD801" w14:textId="77777777" w:rsidR="00A404A2" w:rsidRDefault="00A404A2" w:rsidP="0094491D">
      <w:pPr>
        <w:jc w:val="center"/>
        <w:rPr>
          <w:rFonts w:ascii="Arial" w:hAnsi="Arial" w:cs="Arial"/>
          <w:sz w:val="24"/>
          <w:szCs w:val="24"/>
        </w:rPr>
      </w:pPr>
    </w:p>
    <w:p w14:paraId="58CC2C54" w14:textId="77777777" w:rsidR="007E076D" w:rsidRDefault="007E076D" w:rsidP="0094491D">
      <w:pPr>
        <w:jc w:val="center"/>
        <w:rPr>
          <w:rFonts w:ascii="Arial" w:hAnsi="Arial" w:cs="Arial"/>
          <w:sz w:val="24"/>
          <w:szCs w:val="24"/>
        </w:rPr>
      </w:pPr>
    </w:p>
    <w:p w14:paraId="2A874466" w14:textId="77777777" w:rsidR="00BB2611" w:rsidRDefault="00BB2611" w:rsidP="0027194F">
      <w:pPr>
        <w:rPr>
          <w:rFonts w:ascii="Arial" w:hAnsi="Arial" w:cs="Arial"/>
          <w:sz w:val="24"/>
          <w:szCs w:val="24"/>
        </w:rPr>
      </w:pPr>
    </w:p>
    <w:p w14:paraId="1B862747" w14:textId="77777777" w:rsidR="00BB2611" w:rsidRPr="00142D22" w:rsidRDefault="00BB2611" w:rsidP="0094491D">
      <w:pPr>
        <w:jc w:val="center"/>
        <w:rPr>
          <w:rFonts w:ascii="Arial" w:hAnsi="Arial" w:cs="Arial"/>
          <w:sz w:val="24"/>
          <w:szCs w:val="24"/>
        </w:rPr>
      </w:pPr>
    </w:p>
    <w:p w14:paraId="54411641" w14:textId="77777777" w:rsidR="00617FA9" w:rsidRPr="00142D22" w:rsidRDefault="00617FA9" w:rsidP="0094491D">
      <w:pPr>
        <w:jc w:val="center"/>
        <w:rPr>
          <w:rFonts w:ascii="Arial" w:hAnsi="Arial" w:cs="Arial"/>
          <w:sz w:val="24"/>
          <w:szCs w:val="24"/>
        </w:rPr>
      </w:pPr>
    </w:p>
    <w:p w14:paraId="2C078E63" w14:textId="442ED8D4" w:rsidR="005E01E7" w:rsidRPr="00142D22" w:rsidRDefault="0094491D" w:rsidP="0094491D">
      <w:pPr>
        <w:jc w:val="center"/>
        <w:rPr>
          <w:rFonts w:ascii="Arial" w:hAnsi="Arial" w:cs="Arial"/>
          <w:sz w:val="24"/>
          <w:szCs w:val="24"/>
        </w:rPr>
      </w:pPr>
      <w:r w:rsidRPr="00142D2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C9954E" wp14:editId="7A7CAC02">
            <wp:extent cx="950596" cy="1402396"/>
            <wp:effectExtent l="0" t="0" r="1905" b="7620"/>
            <wp:docPr id="3" name="Picture 3" descr="Reserve Logo Fin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erve Logo Final Colo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8" cy="140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64C1DE" w14:textId="2F25BA9E" w:rsidR="00726488" w:rsidRPr="00726488" w:rsidRDefault="00726488" w:rsidP="00D14D0C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</w:pPr>
      <w:r w:rsidRPr="00726488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>Form</w:t>
      </w:r>
      <w:r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>ato</w:t>
      </w:r>
      <w:r w:rsidRPr="00726488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 xml:space="preserve"> de </w:t>
      </w:r>
      <w:r w:rsidR="005352F0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>S</w:t>
      </w:r>
      <w:r w:rsidRPr="00726488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 xml:space="preserve">olicitud de </w:t>
      </w:r>
      <w:r w:rsidR="005352F0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>E</w:t>
      </w:r>
      <w:r w:rsidRPr="00726488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>tiquet</w:t>
      </w:r>
      <w:r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>a</w:t>
      </w:r>
      <w:r w:rsidRPr="00726488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 xml:space="preserve"> CCP – Protocolo Forestal </w:t>
      </w:r>
      <w:r w:rsidR="000148BB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>para</w:t>
      </w:r>
      <w:r w:rsidRPr="00726488">
        <w:rPr>
          <w:rFonts w:ascii="Arial" w:hAnsi="Arial" w:cs="Arial"/>
          <w:b/>
          <w:bCs/>
          <w:color w:val="4472C4" w:themeColor="accent1"/>
          <w:sz w:val="24"/>
          <w:szCs w:val="24"/>
          <w:lang w:val="es-MX"/>
        </w:rPr>
        <w:t xml:space="preserve"> México</w:t>
      </w:r>
    </w:p>
    <w:p w14:paraId="72773136" w14:textId="2C1E1478" w:rsidR="00A250CF" w:rsidRPr="00A250CF" w:rsidRDefault="00A250CF" w:rsidP="00D14D0C">
      <w:pPr>
        <w:rPr>
          <w:rFonts w:ascii="Arial" w:hAnsi="Arial" w:cs="Arial"/>
          <w:sz w:val="24"/>
          <w:szCs w:val="24"/>
          <w:lang w:val="es-MX"/>
        </w:rPr>
      </w:pPr>
      <w:r w:rsidRPr="00A250CF">
        <w:rPr>
          <w:rFonts w:ascii="Arial" w:hAnsi="Arial" w:cs="Arial"/>
          <w:sz w:val="24"/>
          <w:szCs w:val="24"/>
          <w:lang w:val="es-MX"/>
        </w:rPr>
        <w:t>Utilice este form</w:t>
      </w:r>
      <w:r>
        <w:rPr>
          <w:rFonts w:ascii="Arial" w:hAnsi="Arial" w:cs="Arial"/>
          <w:sz w:val="24"/>
          <w:szCs w:val="24"/>
          <w:lang w:val="es-MX"/>
        </w:rPr>
        <w:t>ato</w:t>
      </w:r>
      <w:r w:rsidRPr="00A250CF">
        <w:rPr>
          <w:rFonts w:ascii="Arial" w:hAnsi="Arial" w:cs="Arial"/>
          <w:sz w:val="24"/>
          <w:szCs w:val="24"/>
          <w:lang w:val="es-MX"/>
        </w:rPr>
        <w:t xml:space="preserve"> </w:t>
      </w:r>
      <w:r w:rsidR="007C5B29">
        <w:rPr>
          <w:rFonts w:ascii="Arial" w:hAnsi="Arial" w:cs="Arial"/>
          <w:sz w:val="24"/>
          <w:szCs w:val="24"/>
          <w:lang w:val="es-MX"/>
        </w:rPr>
        <w:t xml:space="preserve">si </w:t>
      </w:r>
      <w:r w:rsidR="00B305CA">
        <w:rPr>
          <w:rFonts w:ascii="Arial" w:hAnsi="Arial" w:cs="Arial"/>
          <w:sz w:val="24"/>
          <w:szCs w:val="24"/>
          <w:lang w:val="es-MX"/>
        </w:rPr>
        <w:t xml:space="preserve">desea </w:t>
      </w:r>
      <w:r w:rsidR="00B305CA" w:rsidRPr="00A250CF">
        <w:rPr>
          <w:rFonts w:ascii="Arial" w:hAnsi="Arial" w:cs="Arial"/>
          <w:sz w:val="24"/>
          <w:szCs w:val="24"/>
          <w:lang w:val="es-MX"/>
        </w:rPr>
        <w:t>solicitar</w:t>
      </w:r>
      <w:r w:rsidRPr="00A250C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la etiqueta</w:t>
      </w:r>
      <w:r w:rsidRPr="00A250CF">
        <w:rPr>
          <w:rFonts w:ascii="Arial" w:hAnsi="Arial" w:cs="Arial"/>
          <w:sz w:val="24"/>
          <w:szCs w:val="24"/>
          <w:lang w:val="es-MX"/>
        </w:rPr>
        <w:t xml:space="preserve"> de CCP de los créditos</w:t>
      </w:r>
      <w:r w:rsidR="00D7111C">
        <w:rPr>
          <w:rFonts w:ascii="Arial" w:hAnsi="Arial" w:cs="Arial"/>
          <w:sz w:val="24"/>
          <w:szCs w:val="24"/>
          <w:lang w:val="es-MX"/>
        </w:rPr>
        <w:t xml:space="preserve"> </w:t>
      </w:r>
      <w:r w:rsidRPr="00A250CF">
        <w:rPr>
          <w:rFonts w:ascii="Arial" w:hAnsi="Arial" w:cs="Arial"/>
          <w:sz w:val="24"/>
          <w:szCs w:val="24"/>
          <w:lang w:val="es-MX"/>
        </w:rPr>
        <w:t>elegibles emitidos a proyectos previamente registrados en la Reserva de Acción Climática. La elegibilidad de los créditos está determinada por las decisiones de</w:t>
      </w:r>
      <w:r w:rsidR="007C5B29">
        <w:rPr>
          <w:rFonts w:ascii="Arial" w:hAnsi="Arial" w:cs="Arial"/>
          <w:sz w:val="24"/>
          <w:szCs w:val="24"/>
          <w:lang w:val="es-MX"/>
        </w:rPr>
        <w:t>l</w:t>
      </w:r>
      <w:r w:rsidRPr="00A250CF">
        <w:rPr>
          <w:rFonts w:ascii="Arial" w:hAnsi="Arial" w:cs="Arial"/>
          <w:sz w:val="24"/>
          <w:szCs w:val="24"/>
          <w:lang w:val="es-MX"/>
        </w:rPr>
        <w:t xml:space="preserve"> ICVCM</w:t>
      </w:r>
      <w:r w:rsidR="009F3ADB">
        <w:rPr>
          <w:rFonts w:ascii="Arial" w:hAnsi="Arial" w:cs="Arial"/>
          <w:sz w:val="24"/>
          <w:szCs w:val="24"/>
          <w:lang w:val="es-MX"/>
        </w:rPr>
        <w:t xml:space="preserve"> (</w:t>
      </w:r>
      <w:r w:rsidR="009F3ADB" w:rsidRPr="009F3ADB">
        <w:rPr>
          <w:rFonts w:ascii="Arial" w:hAnsi="Arial" w:cs="Arial"/>
          <w:sz w:val="24"/>
          <w:szCs w:val="24"/>
          <w:lang w:val="es-MX"/>
        </w:rPr>
        <w:t>Consejo de Integridad para el Mercado Voluntario de Carbono</w:t>
      </w:r>
      <w:r w:rsidR="009F3ADB">
        <w:rPr>
          <w:rFonts w:ascii="Arial" w:hAnsi="Arial" w:cs="Arial"/>
          <w:sz w:val="24"/>
          <w:szCs w:val="24"/>
          <w:lang w:val="es-MX"/>
        </w:rPr>
        <w:t>)</w:t>
      </w:r>
      <w:r w:rsidRPr="00A250CF">
        <w:rPr>
          <w:rFonts w:ascii="Arial" w:hAnsi="Arial" w:cs="Arial"/>
          <w:sz w:val="24"/>
          <w:szCs w:val="24"/>
          <w:lang w:val="es-MX"/>
        </w:rPr>
        <w:t xml:space="preserve"> con respecto a los criterios de elegibilidad, el protocolo aplicado y el número de versión</w:t>
      </w:r>
      <w:r w:rsidR="00733DC5">
        <w:rPr>
          <w:rFonts w:ascii="Arial" w:hAnsi="Arial" w:cs="Arial"/>
          <w:sz w:val="24"/>
          <w:szCs w:val="24"/>
          <w:lang w:val="es-MX"/>
        </w:rPr>
        <w:t xml:space="preserve"> del protocolo</w:t>
      </w:r>
      <w:r w:rsidRPr="00A250CF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4B879D63" w14:textId="49938F42" w:rsidR="00B23DB6" w:rsidRPr="00B23DB6" w:rsidRDefault="00B23DB6" w:rsidP="00D14D0C">
      <w:pPr>
        <w:rPr>
          <w:rFonts w:ascii="Arial" w:hAnsi="Arial" w:cs="Arial"/>
          <w:sz w:val="24"/>
          <w:szCs w:val="24"/>
          <w:lang w:val="es-MX"/>
        </w:rPr>
      </w:pPr>
      <w:r w:rsidRPr="00B23DB6">
        <w:rPr>
          <w:rFonts w:ascii="Arial" w:hAnsi="Arial" w:cs="Arial"/>
          <w:sz w:val="24"/>
          <w:szCs w:val="24"/>
          <w:lang w:val="es-MX"/>
        </w:rPr>
        <w:t xml:space="preserve">La solicitud debe ser presentada por el titular de la cuenta </w:t>
      </w:r>
      <w:r>
        <w:rPr>
          <w:rFonts w:ascii="Arial" w:hAnsi="Arial" w:cs="Arial"/>
          <w:sz w:val="24"/>
          <w:szCs w:val="24"/>
          <w:lang w:val="es-MX"/>
        </w:rPr>
        <w:t>del proyecto</w:t>
      </w:r>
      <w:r w:rsidRPr="00B23DB6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7D83AA24" w14:textId="77777777" w:rsidR="00B23DB6" w:rsidRPr="000148BB" w:rsidRDefault="00B23DB6" w:rsidP="00D14D0C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0148BB">
        <w:rPr>
          <w:rFonts w:ascii="Arial" w:hAnsi="Arial" w:cs="Arial"/>
          <w:b/>
          <w:bCs/>
          <w:sz w:val="24"/>
          <w:szCs w:val="24"/>
          <w:lang w:val="es-MX"/>
        </w:rPr>
        <w:t>Método de envío:</w:t>
      </w:r>
    </w:p>
    <w:p w14:paraId="270E2D68" w14:textId="05DAC76B" w:rsidR="00837557" w:rsidRPr="007A5DF5" w:rsidRDefault="007A5DF5" w:rsidP="00837557">
      <w:pPr>
        <w:rPr>
          <w:rFonts w:ascii="Arial" w:hAnsi="Arial" w:cs="Arial"/>
          <w:sz w:val="24"/>
          <w:szCs w:val="24"/>
          <w:lang w:val="es-MX"/>
        </w:rPr>
      </w:pPr>
      <w:r w:rsidRPr="007A5DF5">
        <w:rPr>
          <w:rFonts w:ascii="Arial" w:hAnsi="Arial" w:cs="Arial"/>
          <w:sz w:val="24"/>
          <w:szCs w:val="24"/>
          <w:lang w:val="es-MX"/>
        </w:rPr>
        <w:t xml:space="preserve">Envíe una </w:t>
      </w:r>
      <w:r w:rsidR="003515F4" w:rsidRPr="007A5DF5">
        <w:rPr>
          <w:rFonts w:ascii="Arial" w:hAnsi="Arial" w:cs="Arial"/>
          <w:sz w:val="24"/>
          <w:szCs w:val="24"/>
          <w:lang w:val="es-MX"/>
        </w:rPr>
        <w:t>copia completa</w:t>
      </w:r>
      <w:r w:rsidRPr="007A5DF5">
        <w:rPr>
          <w:rFonts w:ascii="Arial" w:hAnsi="Arial" w:cs="Arial"/>
          <w:sz w:val="24"/>
          <w:szCs w:val="24"/>
          <w:lang w:val="es-MX"/>
        </w:rPr>
        <w:t xml:space="preserve"> en formato Microsoft Word a </w:t>
      </w:r>
      <w:hyperlink r:id="rId12" w:history="1">
        <w:r w:rsidR="00837557" w:rsidRPr="007A5DF5">
          <w:rPr>
            <w:rStyle w:val="Hyperlink"/>
            <w:rFonts w:ascii="Arial" w:hAnsi="Arial" w:cs="Arial"/>
            <w:sz w:val="24"/>
            <w:szCs w:val="24"/>
            <w:lang w:val="es-MX"/>
          </w:rPr>
          <w:t>reserve@climateactionreserve.org</w:t>
        </w:r>
      </w:hyperlink>
      <w:r w:rsidR="00837557" w:rsidRPr="007A5DF5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Pr="007A5DF5">
        <w:rPr>
          <w:rFonts w:ascii="Arial" w:hAnsi="Arial" w:cs="Arial"/>
          <w:sz w:val="24"/>
          <w:szCs w:val="24"/>
          <w:lang w:val="es-MX"/>
        </w:rPr>
        <w:t xml:space="preserve">con </w:t>
      </w:r>
      <w:r w:rsidR="00A102D2">
        <w:rPr>
          <w:rFonts w:ascii="Arial" w:hAnsi="Arial" w:cs="Arial"/>
          <w:sz w:val="24"/>
          <w:szCs w:val="24"/>
          <w:lang w:val="es-MX"/>
        </w:rPr>
        <w:t xml:space="preserve"> el</w:t>
      </w:r>
      <w:proofErr w:type="gramEnd"/>
      <w:r w:rsidR="00A102D2">
        <w:rPr>
          <w:rFonts w:ascii="Arial" w:hAnsi="Arial" w:cs="Arial"/>
          <w:sz w:val="24"/>
          <w:szCs w:val="24"/>
          <w:lang w:val="es-MX"/>
        </w:rPr>
        <w:t xml:space="preserve"> </w:t>
      </w:r>
      <w:r w:rsidRPr="007A5DF5">
        <w:rPr>
          <w:rFonts w:ascii="Arial" w:hAnsi="Arial" w:cs="Arial"/>
          <w:sz w:val="24"/>
          <w:szCs w:val="24"/>
          <w:lang w:val="es-MX"/>
        </w:rPr>
        <w:t xml:space="preserve">asunto </w:t>
      </w:r>
      <w:r w:rsidR="00837557" w:rsidRPr="007A5DF5">
        <w:rPr>
          <w:rFonts w:ascii="Arial" w:hAnsi="Arial" w:cs="Arial"/>
          <w:sz w:val="24"/>
          <w:szCs w:val="24"/>
          <w:lang w:val="es-MX"/>
        </w:rPr>
        <w:t>“[</w:t>
      </w:r>
      <w:r>
        <w:rPr>
          <w:rFonts w:ascii="Arial" w:hAnsi="Arial" w:cs="Arial"/>
          <w:sz w:val="24"/>
          <w:szCs w:val="24"/>
          <w:lang w:val="es-MX"/>
        </w:rPr>
        <w:t>ID del Proyecto</w:t>
      </w:r>
      <w:r w:rsidR="00837557" w:rsidRPr="007A5DF5">
        <w:rPr>
          <w:rFonts w:ascii="Arial" w:hAnsi="Arial" w:cs="Arial"/>
          <w:sz w:val="24"/>
          <w:szCs w:val="24"/>
          <w:lang w:val="es-MX"/>
        </w:rPr>
        <w:t xml:space="preserve">] – </w:t>
      </w:r>
      <w:r>
        <w:rPr>
          <w:rFonts w:ascii="Arial" w:hAnsi="Arial" w:cs="Arial"/>
          <w:sz w:val="24"/>
          <w:szCs w:val="24"/>
          <w:lang w:val="es-MX"/>
        </w:rPr>
        <w:t xml:space="preserve">Etiqueta </w:t>
      </w:r>
      <w:r w:rsidR="00837557" w:rsidRPr="007A5DF5">
        <w:rPr>
          <w:rFonts w:ascii="Arial" w:hAnsi="Arial" w:cs="Arial"/>
          <w:sz w:val="24"/>
          <w:szCs w:val="24"/>
          <w:lang w:val="es-MX"/>
        </w:rPr>
        <w:t>CCP”.</w:t>
      </w:r>
    </w:p>
    <w:p w14:paraId="5357C460" w14:textId="1C13E1D1" w:rsidR="005E6BFC" w:rsidRPr="00142D22" w:rsidRDefault="008420A0" w:rsidP="002411A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Detalles de la Solicitud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2D22" w:rsidRPr="00142D22" w14:paraId="500B7BE5" w14:textId="77777777" w:rsidTr="0D39A719">
        <w:tc>
          <w:tcPr>
            <w:tcW w:w="4675" w:type="dxa"/>
          </w:tcPr>
          <w:p w14:paraId="0026AF64" w14:textId="157C6F08" w:rsidR="00142D22" w:rsidRPr="00142D22" w:rsidRDefault="008420A0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42D22">
              <w:rPr>
                <w:rFonts w:ascii="Arial" w:hAnsi="Arial" w:cs="Arial"/>
                <w:sz w:val="24"/>
                <w:szCs w:val="24"/>
              </w:rPr>
              <w:t>nvío</w:t>
            </w:r>
          </w:p>
        </w:tc>
        <w:tc>
          <w:tcPr>
            <w:tcW w:w="4675" w:type="dxa"/>
          </w:tcPr>
          <w:p w14:paraId="67234B45" w14:textId="21689360" w:rsidR="00142D22" w:rsidRPr="00142D22" w:rsidRDefault="00142D22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42D22" w:rsidRPr="00142D22" w14:paraId="1A781753" w14:textId="77777777" w:rsidTr="0D39A719">
        <w:tc>
          <w:tcPr>
            <w:tcW w:w="4675" w:type="dxa"/>
          </w:tcPr>
          <w:p w14:paraId="60473145" w14:textId="2D3DD177" w:rsidR="00142D22" w:rsidRPr="00142D22" w:rsidRDefault="008420A0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t xml:space="preserve">Titular de la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42D22">
              <w:rPr>
                <w:rFonts w:ascii="Arial" w:hAnsi="Arial" w:cs="Arial"/>
                <w:sz w:val="24"/>
                <w:szCs w:val="24"/>
              </w:rPr>
              <w:t>uenta</w:t>
            </w:r>
          </w:p>
        </w:tc>
        <w:tc>
          <w:tcPr>
            <w:tcW w:w="4675" w:type="dxa"/>
          </w:tcPr>
          <w:p w14:paraId="263A0254" w14:textId="7403420B" w:rsidR="00142D22" w:rsidRPr="00142D22" w:rsidRDefault="00142D22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142D22" w:rsidRPr="00142D22" w14:paraId="22E693E0" w14:textId="77777777" w:rsidTr="0D39A719">
        <w:tc>
          <w:tcPr>
            <w:tcW w:w="4675" w:type="dxa"/>
          </w:tcPr>
          <w:p w14:paraId="0C239795" w14:textId="4FFA7ECF" w:rsidR="00142D22" w:rsidRPr="008420A0" w:rsidRDefault="008420A0" w:rsidP="00142D2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 xml:space="preserve">ID y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n</w:t>
            </w: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 xml:space="preserve">ombre del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p</w:t>
            </w: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>royecto</w:t>
            </w:r>
          </w:p>
        </w:tc>
        <w:tc>
          <w:tcPr>
            <w:tcW w:w="4675" w:type="dxa"/>
          </w:tcPr>
          <w:p w14:paraId="4C7AED18" w14:textId="5310BD90" w:rsidR="00142D22" w:rsidRPr="00142D22" w:rsidRDefault="00142D22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42D22" w:rsidRPr="00142D22" w14:paraId="583CA84F" w14:textId="77777777" w:rsidTr="0D39A719">
        <w:tc>
          <w:tcPr>
            <w:tcW w:w="4675" w:type="dxa"/>
          </w:tcPr>
          <w:p w14:paraId="6D52EAC2" w14:textId="39E24145" w:rsidR="00142D22" w:rsidRPr="008420A0" w:rsidRDefault="008420A0" w:rsidP="00142D2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 xml:space="preserve">ID del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a</w:t>
            </w: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>gregado</w:t>
            </w:r>
            <w:r w:rsidR="00142D22" w:rsidRPr="008420A0">
              <w:rPr>
                <w:rFonts w:ascii="Arial" w:hAnsi="Arial" w:cs="Arial"/>
                <w:sz w:val="24"/>
                <w:szCs w:val="24"/>
                <w:lang w:val="es-MX"/>
              </w:rPr>
              <w:t xml:space="preserve"> (</w:t>
            </w: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>si aplica</w:t>
            </w:r>
            <w:r w:rsidR="00142D22" w:rsidRPr="008420A0">
              <w:rPr>
                <w:rFonts w:ascii="Arial" w:hAnsi="Arial" w:cs="Arial"/>
                <w:sz w:val="24"/>
                <w:szCs w:val="24"/>
                <w:lang w:val="es-MX"/>
              </w:rPr>
              <w:t>)</w:t>
            </w:r>
          </w:p>
        </w:tc>
        <w:tc>
          <w:tcPr>
            <w:tcW w:w="4675" w:type="dxa"/>
          </w:tcPr>
          <w:p w14:paraId="21050279" w14:textId="30E046EF" w:rsidR="00142D22" w:rsidRPr="00142D22" w:rsidRDefault="00142D22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42D22" w:rsidRPr="00B305CA" w14:paraId="5B2FEADD" w14:textId="77777777" w:rsidTr="0D39A719">
        <w:trPr>
          <w:trHeight w:val="300"/>
        </w:trPr>
        <w:tc>
          <w:tcPr>
            <w:tcW w:w="4675" w:type="dxa"/>
          </w:tcPr>
          <w:p w14:paraId="27217D7F" w14:textId="7C3E2DB3" w:rsidR="00142D22" w:rsidRPr="00142D22" w:rsidRDefault="008420A0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t>Versión del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142D22">
              <w:rPr>
                <w:rFonts w:ascii="Arial" w:hAnsi="Arial" w:cs="Arial"/>
                <w:sz w:val="24"/>
                <w:szCs w:val="24"/>
              </w:rPr>
              <w:t>rotocolo</w:t>
            </w:r>
          </w:p>
        </w:tc>
        <w:tc>
          <w:tcPr>
            <w:tcW w:w="4675" w:type="dxa"/>
          </w:tcPr>
          <w:p w14:paraId="20887787" w14:textId="34E1F577" w:rsidR="00142D22" w:rsidRPr="000148BB" w:rsidRDefault="008420A0" w:rsidP="00142D2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148BB">
              <w:rPr>
                <w:rFonts w:ascii="Arial" w:hAnsi="Arial" w:cs="Arial"/>
                <w:sz w:val="24"/>
                <w:szCs w:val="24"/>
                <w:lang w:val="pt-BR"/>
              </w:rPr>
              <w:t xml:space="preserve">Protocolo Forestal para México </w:t>
            </w:r>
            <w:r w:rsidR="00142D22" w:rsidRPr="000148BB">
              <w:rPr>
                <w:rFonts w:ascii="Arial" w:hAnsi="Arial" w:cs="Arial"/>
                <w:sz w:val="24"/>
                <w:szCs w:val="24"/>
                <w:lang w:val="pt-BR"/>
              </w:rPr>
              <w:t>V</w:t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2D22" w:rsidRPr="000148BB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142D22"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1AE4" w:rsidRPr="00142D22" w14:paraId="0D1C7FED" w14:textId="77777777" w:rsidTr="0D39A719">
        <w:trPr>
          <w:trHeight w:val="300"/>
        </w:trPr>
        <w:tc>
          <w:tcPr>
            <w:tcW w:w="4675" w:type="dxa"/>
          </w:tcPr>
          <w:p w14:paraId="1D48C79D" w14:textId="609E4D24" w:rsidR="00071AE4" w:rsidRPr="00142D22" w:rsidRDefault="008420A0" w:rsidP="00142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Periodo de Reporte Actual</w:t>
            </w:r>
          </w:p>
        </w:tc>
        <w:tc>
          <w:tcPr>
            <w:tcW w:w="4675" w:type="dxa"/>
          </w:tcPr>
          <w:p w14:paraId="0C1E9A92" w14:textId="68EC84F9" w:rsidR="00071AE4" w:rsidRPr="00142D22" w:rsidRDefault="00071AE4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0A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B0013" w:rsidRPr="00142D22" w14:paraId="7E081338" w14:textId="77777777" w:rsidTr="0D39A719">
        <w:trPr>
          <w:trHeight w:val="300"/>
        </w:trPr>
        <w:tc>
          <w:tcPr>
            <w:tcW w:w="4675" w:type="dxa"/>
          </w:tcPr>
          <w:p w14:paraId="1CE9645B" w14:textId="712D5B40" w:rsidR="00CB0013" w:rsidRPr="008420A0" w:rsidRDefault="008420A0" w:rsidP="00142D2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 xml:space="preserve">Próximo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P</w:t>
            </w: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 xml:space="preserve">eríodo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V</w:t>
            </w: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 xml:space="preserve">erificación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P</w:t>
            </w: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>lanificado</w:t>
            </w:r>
            <w:r w:rsidR="00CB0013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4675" w:type="dxa"/>
          </w:tcPr>
          <w:p w14:paraId="40BBC1D6" w14:textId="0292492C" w:rsidR="00CB0013" w:rsidRPr="00142D22" w:rsidRDefault="00CB0013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0A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42D22" w:rsidRPr="00142D22" w14:paraId="7A1A3BB6" w14:textId="77777777" w:rsidTr="0D39A719">
        <w:tc>
          <w:tcPr>
            <w:tcW w:w="4675" w:type="dxa"/>
          </w:tcPr>
          <w:p w14:paraId="3A019922" w14:textId="32572825" w:rsidR="00142D22" w:rsidRPr="008420A0" w:rsidRDefault="008420A0" w:rsidP="00142D2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420A0">
              <w:rPr>
                <w:rFonts w:ascii="Arial" w:hAnsi="Arial" w:cs="Arial"/>
                <w:sz w:val="24"/>
                <w:szCs w:val="24"/>
                <w:lang w:val="es-MX"/>
              </w:rPr>
              <w:t>Periodo de Acreditación del P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royecto</w:t>
            </w:r>
          </w:p>
        </w:tc>
        <w:tc>
          <w:tcPr>
            <w:tcW w:w="4675" w:type="dxa"/>
          </w:tcPr>
          <w:p w14:paraId="6A5C82FE" w14:textId="4B05C4E7" w:rsidR="00142D22" w:rsidRPr="00142D22" w:rsidRDefault="00142D22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512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0A0">
              <w:rPr>
                <w:rFonts w:ascii="Arial" w:hAnsi="Arial" w:cs="Arial"/>
                <w:sz w:val="24"/>
                <w:szCs w:val="24"/>
              </w:rPr>
              <w:t>a</w:t>
            </w:r>
            <w:r w:rsidR="000512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124B" w:rsidRPr="006E4979">
              <w:rPr>
                <w:rFonts w:ascii="Arial" w:hAnsi="Arial" w:cs="Arial"/>
                <w:sz w:val="24"/>
                <w:szCs w:val="24"/>
                <w:lang w:val="es-MX"/>
              </w:rPr>
              <w:instrText xml:space="preserve"> FORMTEXT </w:instrText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="0005124B"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04A4" w:rsidRPr="00142D22" w14:paraId="3D1A89DA" w14:textId="77777777" w:rsidTr="0D39A719">
        <w:tc>
          <w:tcPr>
            <w:tcW w:w="4675" w:type="dxa"/>
          </w:tcPr>
          <w:p w14:paraId="00AF40EA" w14:textId="640BC35F" w:rsidR="00E004A4" w:rsidRPr="00142D22" w:rsidRDefault="008420A0" w:rsidP="00142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Formato completado por</w:t>
            </w:r>
          </w:p>
        </w:tc>
        <w:tc>
          <w:tcPr>
            <w:tcW w:w="4675" w:type="dxa"/>
          </w:tcPr>
          <w:p w14:paraId="5E59FBB7" w14:textId="0C181952" w:rsidR="00E004A4" w:rsidRPr="00142D22" w:rsidRDefault="00E004A4" w:rsidP="00142D22">
            <w:pPr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07395CA" w14:textId="77777777" w:rsidR="003515F4" w:rsidRPr="00142D22" w:rsidRDefault="003515F4" w:rsidP="00D14D0C">
      <w:pPr>
        <w:rPr>
          <w:rFonts w:ascii="Arial" w:hAnsi="Arial" w:cs="Arial"/>
          <w:sz w:val="24"/>
          <w:szCs w:val="24"/>
        </w:rPr>
      </w:pPr>
    </w:p>
    <w:p w14:paraId="7D464B62" w14:textId="7009701A" w:rsidR="003515F4" w:rsidRPr="000148BB" w:rsidRDefault="003515F4" w:rsidP="00D14D0C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0148BB">
        <w:rPr>
          <w:rFonts w:ascii="Arial" w:hAnsi="Arial" w:cs="Arial"/>
          <w:b/>
          <w:bCs/>
          <w:sz w:val="24"/>
          <w:szCs w:val="24"/>
          <w:lang w:val="es-MX"/>
        </w:rPr>
        <w:t>Criterios de Elegibilidad</w:t>
      </w:r>
    </w:p>
    <w:p w14:paraId="60FE6662" w14:textId="749C6F83" w:rsidR="009C02D8" w:rsidRPr="009C02D8" w:rsidRDefault="009C02D8" w:rsidP="00D14D0C">
      <w:pPr>
        <w:rPr>
          <w:rFonts w:ascii="Arial" w:hAnsi="Arial" w:cs="Arial"/>
          <w:i/>
          <w:iCs/>
          <w:sz w:val="24"/>
          <w:szCs w:val="24"/>
          <w:lang w:val="es-MX"/>
        </w:rPr>
      </w:pPr>
      <w:r w:rsidRPr="009C02D8">
        <w:rPr>
          <w:rFonts w:ascii="Arial" w:hAnsi="Arial" w:cs="Arial"/>
          <w:sz w:val="24"/>
          <w:szCs w:val="24"/>
          <w:lang w:val="es-MX"/>
        </w:rPr>
        <w:t xml:space="preserve">Tipo de actividad del proyecto: </w:t>
      </w:r>
      <w:r w:rsidRPr="009C02D8">
        <w:rPr>
          <w:rFonts w:ascii="Arial" w:hAnsi="Arial" w:cs="Arial"/>
          <w:i/>
          <w:iCs/>
          <w:sz w:val="24"/>
          <w:szCs w:val="24"/>
          <w:lang w:val="es-MX"/>
        </w:rPr>
        <w:t>T</w:t>
      </w:r>
      <w:r w:rsidR="00D03FC6">
        <w:rPr>
          <w:rFonts w:ascii="Arial" w:hAnsi="Arial" w:cs="Arial"/>
          <w:i/>
          <w:iCs/>
          <w:sz w:val="24"/>
          <w:szCs w:val="24"/>
          <w:lang w:val="es-MX"/>
        </w:rPr>
        <w:t>ome</w:t>
      </w:r>
      <w:r w:rsidRPr="009C02D8">
        <w:rPr>
          <w:rFonts w:ascii="Arial" w:hAnsi="Arial" w:cs="Arial"/>
          <w:i/>
          <w:iCs/>
          <w:sz w:val="24"/>
          <w:szCs w:val="24"/>
          <w:lang w:val="es-MX"/>
        </w:rPr>
        <w:t xml:space="preserve"> en cuenta que actualmente, solo las actividades de </w:t>
      </w:r>
      <w:r>
        <w:rPr>
          <w:rFonts w:ascii="Arial" w:hAnsi="Arial" w:cs="Arial"/>
          <w:i/>
          <w:iCs/>
          <w:sz w:val="24"/>
          <w:szCs w:val="24"/>
          <w:lang w:val="es-MX"/>
        </w:rPr>
        <w:t>M</w:t>
      </w:r>
      <w:r w:rsidRPr="009C02D8">
        <w:rPr>
          <w:rFonts w:ascii="Arial" w:hAnsi="Arial" w:cs="Arial"/>
          <w:i/>
          <w:iCs/>
          <w:sz w:val="24"/>
          <w:szCs w:val="24"/>
          <w:lang w:val="es-MX"/>
        </w:rPr>
        <w:t xml:space="preserve">anejo </w:t>
      </w:r>
      <w:r>
        <w:rPr>
          <w:rFonts w:ascii="Arial" w:hAnsi="Arial" w:cs="Arial"/>
          <w:i/>
          <w:iCs/>
          <w:sz w:val="24"/>
          <w:szCs w:val="24"/>
          <w:lang w:val="es-MX"/>
        </w:rPr>
        <w:t>F</w:t>
      </w:r>
      <w:r w:rsidRPr="009C02D8">
        <w:rPr>
          <w:rFonts w:ascii="Arial" w:hAnsi="Arial" w:cs="Arial"/>
          <w:i/>
          <w:iCs/>
          <w:sz w:val="24"/>
          <w:szCs w:val="24"/>
          <w:lang w:val="es-MX"/>
        </w:rPr>
        <w:t xml:space="preserve">orestal </w:t>
      </w:r>
      <w:r>
        <w:rPr>
          <w:rFonts w:ascii="Arial" w:hAnsi="Arial" w:cs="Arial"/>
          <w:i/>
          <w:iCs/>
          <w:sz w:val="24"/>
          <w:szCs w:val="24"/>
          <w:lang w:val="es-MX"/>
        </w:rPr>
        <w:t>M</w:t>
      </w:r>
      <w:r w:rsidRPr="009C02D8">
        <w:rPr>
          <w:rFonts w:ascii="Arial" w:hAnsi="Arial" w:cs="Arial"/>
          <w:i/>
          <w:iCs/>
          <w:sz w:val="24"/>
          <w:szCs w:val="24"/>
          <w:lang w:val="es-MX"/>
        </w:rPr>
        <w:t>ejorado son elegibles para la etiqueta CCP.</w:t>
      </w:r>
    </w:p>
    <w:p w14:paraId="70E292B1" w14:textId="1AAABA23" w:rsidR="00060A4F" w:rsidRDefault="006E697B">
      <w:pPr>
        <w:rPr>
          <w:rFonts w:ascii="Arial" w:hAnsi="Arial" w:cs="Arial"/>
          <w:sz w:val="24"/>
          <w:szCs w:val="24"/>
        </w:rPr>
      </w:pPr>
      <w:r w:rsidRPr="00142D22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D22">
        <w:rPr>
          <w:rFonts w:ascii="Arial" w:hAnsi="Arial" w:cs="Arial"/>
          <w:sz w:val="24"/>
          <w:szCs w:val="24"/>
        </w:rPr>
        <w:instrText xml:space="preserve"> FORMTEXT </w:instrText>
      </w:r>
      <w:r w:rsidRPr="00142D22">
        <w:rPr>
          <w:rFonts w:ascii="Arial" w:hAnsi="Arial" w:cs="Arial"/>
          <w:sz w:val="24"/>
          <w:szCs w:val="24"/>
        </w:rPr>
      </w:r>
      <w:r w:rsidRPr="00142D22">
        <w:rPr>
          <w:rFonts w:ascii="Arial" w:hAnsi="Arial" w:cs="Arial"/>
          <w:sz w:val="24"/>
          <w:szCs w:val="24"/>
        </w:rPr>
        <w:fldChar w:fldCharType="separate"/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fldChar w:fldCharType="end"/>
      </w:r>
    </w:p>
    <w:p w14:paraId="42461C46" w14:textId="4001D345" w:rsidR="009C02D8" w:rsidRPr="009C02D8" w:rsidRDefault="009C02D8" w:rsidP="00D14D0C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9C02D8">
        <w:rPr>
          <w:rFonts w:ascii="Arial" w:hAnsi="Arial" w:cs="Arial"/>
          <w:b/>
          <w:bCs/>
          <w:sz w:val="24"/>
          <w:szCs w:val="24"/>
          <w:lang w:val="es-MX"/>
        </w:rPr>
        <w:t>Permanencia</w:t>
      </w:r>
    </w:p>
    <w:p w14:paraId="2573AE3B" w14:textId="77777777" w:rsidR="005571C9" w:rsidRPr="005571C9" w:rsidRDefault="005571C9" w:rsidP="00D14D0C">
      <w:pPr>
        <w:rPr>
          <w:rFonts w:ascii="Arial" w:hAnsi="Arial" w:cs="Arial"/>
          <w:sz w:val="24"/>
          <w:szCs w:val="24"/>
          <w:lang w:val="es-MX"/>
        </w:rPr>
      </w:pPr>
      <w:r w:rsidRPr="005571C9">
        <w:rPr>
          <w:rFonts w:ascii="Arial" w:hAnsi="Arial" w:cs="Arial"/>
          <w:sz w:val="24"/>
          <w:szCs w:val="24"/>
          <w:lang w:val="es-MX"/>
        </w:rPr>
        <w:t>Indique el período de compromiso de permanencia para el proyecto (años):</w:t>
      </w:r>
    </w:p>
    <w:p w14:paraId="598B419F" w14:textId="52CCA0C9" w:rsidR="005571C9" w:rsidRPr="005571C9" w:rsidRDefault="00997702" w:rsidP="00D14D0C">
      <w:pPr>
        <w:rPr>
          <w:rFonts w:ascii="Arial" w:hAnsi="Arial" w:cs="Arial"/>
          <w:i/>
          <w:iCs/>
          <w:sz w:val="24"/>
          <w:szCs w:val="24"/>
          <w:lang w:val="es-MX"/>
        </w:rPr>
      </w:pPr>
      <w:r w:rsidRPr="005571C9">
        <w:rPr>
          <w:rFonts w:ascii="Arial" w:hAnsi="Arial" w:cs="Arial"/>
          <w:i/>
          <w:iCs/>
          <w:sz w:val="24"/>
          <w:szCs w:val="24"/>
          <w:lang w:val="es-MX"/>
        </w:rPr>
        <w:t>T</w:t>
      </w:r>
      <w:r>
        <w:rPr>
          <w:rFonts w:ascii="Arial" w:hAnsi="Arial" w:cs="Arial"/>
          <w:i/>
          <w:iCs/>
          <w:sz w:val="24"/>
          <w:szCs w:val="24"/>
          <w:lang w:val="es-MX"/>
        </w:rPr>
        <w:t xml:space="preserve">ome </w:t>
      </w:r>
      <w:r w:rsidRPr="005571C9">
        <w:rPr>
          <w:rFonts w:ascii="Arial" w:hAnsi="Arial" w:cs="Arial"/>
          <w:i/>
          <w:iCs/>
          <w:sz w:val="24"/>
          <w:szCs w:val="24"/>
          <w:lang w:val="es-MX"/>
        </w:rPr>
        <w:t>en</w:t>
      </w:r>
      <w:r w:rsidR="005571C9" w:rsidRPr="005571C9">
        <w:rPr>
          <w:rFonts w:ascii="Arial" w:hAnsi="Arial" w:cs="Arial"/>
          <w:i/>
          <w:iCs/>
          <w:sz w:val="24"/>
          <w:szCs w:val="24"/>
          <w:lang w:val="es-MX"/>
        </w:rPr>
        <w:t xml:space="preserve"> cuenta que actualmente, solo los proyectos con un compromiso de permanencia de 40+ años son elegibles para la etiqueta CCP.</w:t>
      </w:r>
    </w:p>
    <w:p w14:paraId="0D55C511" w14:textId="77777777" w:rsidR="00384EF9" w:rsidRDefault="00384EF9" w:rsidP="00384EF9">
      <w:pPr>
        <w:rPr>
          <w:rFonts w:ascii="Arial" w:hAnsi="Arial" w:cs="Arial"/>
          <w:sz w:val="24"/>
          <w:szCs w:val="24"/>
        </w:rPr>
      </w:pPr>
      <w:r w:rsidRPr="00142D22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D22">
        <w:rPr>
          <w:rFonts w:ascii="Arial" w:hAnsi="Arial" w:cs="Arial"/>
          <w:sz w:val="24"/>
          <w:szCs w:val="24"/>
        </w:rPr>
        <w:instrText xml:space="preserve"> FORMTEXT </w:instrText>
      </w:r>
      <w:r w:rsidRPr="00142D22">
        <w:rPr>
          <w:rFonts w:ascii="Arial" w:hAnsi="Arial" w:cs="Arial"/>
          <w:sz w:val="24"/>
          <w:szCs w:val="24"/>
        </w:rPr>
      </w:r>
      <w:r w:rsidRPr="00142D22">
        <w:rPr>
          <w:rFonts w:ascii="Arial" w:hAnsi="Arial" w:cs="Arial"/>
          <w:sz w:val="24"/>
          <w:szCs w:val="24"/>
        </w:rPr>
        <w:fldChar w:fldCharType="separate"/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fldChar w:fldCharType="end"/>
      </w:r>
    </w:p>
    <w:p w14:paraId="16B5E193" w14:textId="77777777" w:rsidR="005571C9" w:rsidRPr="005571C9" w:rsidRDefault="005571C9" w:rsidP="00D14D0C">
      <w:pPr>
        <w:rPr>
          <w:rFonts w:ascii="Arial" w:hAnsi="Arial" w:cs="Arial"/>
          <w:sz w:val="24"/>
          <w:szCs w:val="24"/>
          <w:lang w:val="es-MX"/>
        </w:rPr>
      </w:pPr>
      <w:r w:rsidRPr="005571C9">
        <w:rPr>
          <w:rFonts w:ascii="Arial" w:hAnsi="Arial" w:cs="Arial"/>
          <w:sz w:val="24"/>
          <w:szCs w:val="24"/>
          <w:lang w:val="es-MX"/>
        </w:rPr>
        <w:t>Para proyectos ejidales y comunales, ¿se ha aprobado este período de compromiso en una asamblea general?</w:t>
      </w:r>
    </w:p>
    <w:p w14:paraId="46C1CF44" w14:textId="2F08AC77" w:rsidR="009552A9" w:rsidRDefault="009552A9">
      <w:pPr>
        <w:rPr>
          <w:rFonts w:ascii="Arial" w:hAnsi="Arial" w:cs="Arial"/>
          <w:sz w:val="24"/>
          <w:szCs w:val="24"/>
        </w:rPr>
      </w:pPr>
      <w:r w:rsidRPr="00142D22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D22">
        <w:rPr>
          <w:rFonts w:ascii="Arial" w:hAnsi="Arial" w:cs="Arial"/>
          <w:sz w:val="24"/>
          <w:szCs w:val="24"/>
        </w:rPr>
        <w:instrText xml:space="preserve"> FORMTEXT </w:instrText>
      </w:r>
      <w:r w:rsidRPr="00142D22">
        <w:rPr>
          <w:rFonts w:ascii="Arial" w:hAnsi="Arial" w:cs="Arial"/>
          <w:sz w:val="24"/>
          <w:szCs w:val="24"/>
        </w:rPr>
      </w:r>
      <w:r w:rsidRPr="00142D22">
        <w:rPr>
          <w:rFonts w:ascii="Arial" w:hAnsi="Arial" w:cs="Arial"/>
          <w:sz w:val="24"/>
          <w:szCs w:val="24"/>
        </w:rPr>
        <w:fldChar w:fldCharType="separate"/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t> </w:t>
      </w:r>
      <w:r w:rsidRPr="00142D22">
        <w:rPr>
          <w:rFonts w:ascii="Arial" w:hAnsi="Arial" w:cs="Arial"/>
          <w:sz w:val="24"/>
          <w:szCs w:val="24"/>
        </w:rPr>
        <w:fldChar w:fldCharType="end"/>
      </w:r>
    </w:p>
    <w:p w14:paraId="0222CA3C" w14:textId="77777777" w:rsidR="006F3439" w:rsidRPr="006F3439" w:rsidRDefault="006F3439" w:rsidP="00D14D0C">
      <w:pPr>
        <w:rPr>
          <w:rFonts w:ascii="Arial" w:hAnsi="Arial" w:cs="Arial"/>
          <w:sz w:val="24"/>
          <w:szCs w:val="24"/>
          <w:lang w:val="es-MX"/>
        </w:rPr>
      </w:pPr>
      <w:r w:rsidRPr="006F3439">
        <w:rPr>
          <w:rFonts w:ascii="Arial" w:hAnsi="Arial" w:cs="Arial"/>
          <w:sz w:val="24"/>
          <w:szCs w:val="24"/>
          <w:lang w:val="es-MX"/>
        </w:rPr>
        <w:t xml:space="preserve">¿Ha cambiado el proyecto el período de compromiso desde el inicio del proyecto? </w:t>
      </w:r>
    </w:p>
    <w:p w14:paraId="5357711C" w14:textId="2A7733F8" w:rsidR="009B2300" w:rsidRPr="006F3439" w:rsidRDefault="006F3439" w:rsidP="009B2300">
      <w:pPr>
        <w:rPr>
          <w:rFonts w:ascii="Arial" w:hAnsi="Arial" w:cs="Arial"/>
          <w:sz w:val="24"/>
          <w:szCs w:val="24"/>
          <w:lang w:val="es-MX"/>
        </w:rPr>
      </w:pPr>
      <w:r w:rsidRPr="000148BB">
        <w:rPr>
          <w:rFonts w:ascii="Arial" w:hAnsi="Arial" w:cs="Arial"/>
          <w:sz w:val="24"/>
          <w:szCs w:val="24"/>
          <w:lang w:val="es-MX"/>
        </w:rPr>
        <w:t>Sí</w:t>
      </w:r>
      <w:r w:rsidR="009B2300" w:rsidRPr="006F3439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212752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300" w:rsidRPr="006F3439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9B2300" w:rsidRPr="006F3439">
        <w:rPr>
          <w:rFonts w:ascii="Arial" w:hAnsi="Arial" w:cs="Arial"/>
          <w:sz w:val="24"/>
          <w:szCs w:val="24"/>
          <w:lang w:val="es-MX"/>
        </w:rPr>
        <w:t xml:space="preserve"> </w:t>
      </w:r>
      <w:r w:rsidRPr="000148BB">
        <w:rPr>
          <w:rFonts w:ascii="Arial" w:hAnsi="Arial" w:cs="Arial"/>
          <w:sz w:val="24"/>
          <w:szCs w:val="24"/>
          <w:lang w:val="es-MX"/>
        </w:rPr>
        <w:t>No</w:t>
      </w:r>
      <w:r w:rsidR="009B2300" w:rsidRPr="006F3439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213547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300" w:rsidRPr="006F3439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</w:p>
    <w:p w14:paraId="62310892" w14:textId="77777777" w:rsidR="006F3439" w:rsidRPr="006F3439" w:rsidRDefault="006F3439" w:rsidP="00D14D0C">
      <w:pPr>
        <w:rPr>
          <w:rFonts w:ascii="Arial" w:hAnsi="Arial" w:cs="Arial"/>
          <w:sz w:val="24"/>
          <w:szCs w:val="24"/>
          <w:lang w:val="es-MX"/>
        </w:rPr>
      </w:pPr>
      <w:r w:rsidRPr="006F3439">
        <w:rPr>
          <w:rFonts w:ascii="Arial" w:hAnsi="Arial" w:cs="Arial"/>
          <w:sz w:val="24"/>
          <w:szCs w:val="24"/>
          <w:lang w:val="es-MX"/>
        </w:rPr>
        <w:t>Si es así, ¿se ha verificado previamente el cambio?</w:t>
      </w:r>
    </w:p>
    <w:p w14:paraId="4BAE61DB" w14:textId="39C9B08F" w:rsidR="009B2300" w:rsidRPr="0026304F" w:rsidRDefault="006F3439" w:rsidP="009B2300">
      <w:pPr>
        <w:rPr>
          <w:rFonts w:ascii="Arial" w:hAnsi="Arial" w:cs="Arial"/>
          <w:sz w:val="24"/>
          <w:szCs w:val="24"/>
          <w:lang w:val="es-MX"/>
        </w:rPr>
      </w:pPr>
      <w:r w:rsidRPr="0026304F">
        <w:rPr>
          <w:rFonts w:ascii="Arial" w:hAnsi="Arial" w:cs="Arial"/>
          <w:sz w:val="24"/>
          <w:szCs w:val="24"/>
          <w:lang w:val="es-MX"/>
        </w:rPr>
        <w:t>Sí</w:t>
      </w:r>
      <w:r w:rsidR="009B2300" w:rsidRPr="0026304F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2407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300" w:rsidRPr="0026304F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9B2300" w:rsidRPr="0026304F">
        <w:rPr>
          <w:rFonts w:ascii="Arial" w:hAnsi="Arial" w:cs="Arial"/>
          <w:sz w:val="24"/>
          <w:szCs w:val="24"/>
          <w:lang w:val="es-MX"/>
        </w:rPr>
        <w:t xml:space="preserve"> No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11607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300" w:rsidRPr="0026304F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</w:p>
    <w:p w14:paraId="758BA765" w14:textId="036A77C5" w:rsidR="009552A9" w:rsidRPr="0026304F" w:rsidRDefault="0026304F" w:rsidP="009552A9">
      <w:pPr>
        <w:rPr>
          <w:rFonts w:ascii="Arial" w:hAnsi="Arial" w:cs="Arial"/>
          <w:sz w:val="24"/>
          <w:szCs w:val="24"/>
          <w:lang w:val="es-MX"/>
        </w:rPr>
      </w:pPr>
      <w:r w:rsidRPr="0026304F">
        <w:rPr>
          <w:rFonts w:ascii="Arial" w:hAnsi="Arial" w:cs="Arial"/>
          <w:sz w:val="24"/>
          <w:szCs w:val="24"/>
          <w:lang w:val="es-MX"/>
        </w:rPr>
        <w:t>Proporcione cualquier información adicional relevante</w:t>
      </w:r>
      <w:r w:rsidR="009B2300" w:rsidRPr="0026304F">
        <w:rPr>
          <w:rFonts w:ascii="Arial" w:hAnsi="Arial" w:cs="Arial"/>
          <w:sz w:val="24"/>
          <w:szCs w:val="24"/>
          <w:lang w:val="es-MX"/>
        </w:rPr>
        <w:t xml:space="preserve">: </w:t>
      </w:r>
      <w:r w:rsidR="009552A9" w:rsidRPr="00142D22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2A9" w:rsidRPr="0026304F">
        <w:rPr>
          <w:rFonts w:ascii="Arial" w:hAnsi="Arial" w:cs="Arial"/>
          <w:sz w:val="24"/>
          <w:szCs w:val="24"/>
          <w:lang w:val="es-MX"/>
        </w:rPr>
        <w:instrText xml:space="preserve"> FORMTEXT </w:instrText>
      </w:r>
      <w:r w:rsidR="009552A9" w:rsidRPr="00142D22">
        <w:rPr>
          <w:rFonts w:ascii="Arial" w:hAnsi="Arial" w:cs="Arial"/>
          <w:sz w:val="24"/>
          <w:szCs w:val="24"/>
        </w:rPr>
      </w:r>
      <w:r w:rsidR="009552A9" w:rsidRPr="00142D22">
        <w:rPr>
          <w:rFonts w:ascii="Arial" w:hAnsi="Arial" w:cs="Arial"/>
          <w:sz w:val="24"/>
          <w:szCs w:val="24"/>
        </w:rPr>
        <w:fldChar w:fldCharType="separate"/>
      </w:r>
      <w:r w:rsidR="009552A9" w:rsidRPr="00142D22">
        <w:rPr>
          <w:rFonts w:ascii="Arial" w:hAnsi="Arial" w:cs="Arial"/>
          <w:sz w:val="24"/>
          <w:szCs w:val="24"/>
        </w:rPr>
        <w:t> </w:t>
      </w:r>
      <w:r w:rsidR="009552A9" w:rsidRPr="00142D22">
        <w:rPr>
          <w:rFonts w:ascii="Arial" w:hAnsi="Arial" w:cs="Arial"/>
          <w:sz w:val="24"/>
          <w:szCs w:val="24"/>
        </w:rPr>
        <w:t> </w:t>
      </w:r>
      <w:r w:rsidR="009552A9" w:rsidRPr="00142D22">
        <w:rPr>
          <w:rFonts w:ascii="Arial" w:hAnsi="Arial" w:cs="Arial"/>
          <w:sz w:val="24"/>
          <w:szCs w:val="24"/>
        </w:rPr>
        <w:t> </w:t>
      </w:r>
      <w:r w:rsidR="009552A9" w:rsidRPr="00142D22">
        <w:rPr>
          <w:rFonts w:ascii="Arial" w:hAnsi="Arial" w:cs="Arial"/>
          <w:sz w:val="24"/>
          <w:szCs w:val="24"/>
        </w:rPr>
        <w:t> </w:t>
      </w:r>
      <w:r w:rsidR="009552A9" w:rsidRPr="00142D22">
        <w:rPr>
          <w:rFonts w:ascii="Arial" w:hAnsi="Arial" w:cs="Arial"/>
          <w:sz w:val="24"/>
          <w:szCs w:val="24"/>
        </w:rPr>
        <w:t> </w:t>
      </w:r>
      <w:r w:rsidR="009552A9" w:rsidRPr="00142D22">
        <w:rPr>
          <w:rFonts w:ascii="Arial" w:hAnsi="Arial" w:cs="Arial"/>
          <w:sz w:val="24"/>
          <w:szCs w:val="24"/>
        </w:rPr>
        <w:fldChar w:fldCharType="end"/>
      </w:r>
    </w:p>
    <w:p w14:paraId="3779567B" w14:textId="26A5680B" w:rsidR="0026304F" w:rsidRPr="00AC619C" w:rsidRDefault="0026304F" w:rsidP="00D14D0C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AC619C">
        <w:rPr>
          <w:rFonts w:ascii="Arial" w:hAnsi="Arial" w:cs="Arial"/>
          <w:b/>
          <w:bCs/>
          <w:sz w:val="24"/>
          <w:szCs w:val="24"/>
          <w:lang w:val="es-MX"/>
        </w:rPr>
        <w:t>Efectos Secundarios:</w:t>
      </w:r>
    </w:p>
    <w:p w14:paraId="1185AA0E" w14:textId="7F30C0E5" w:rsidR="00AC619C" w:rsidRPr="00AC619C" w:rsidRDefault="00AC619C" w:rsidP="00D14D0C">
      <w:pPr>
        <w:rPr>
          <w:rFonts w:ascii="Arial" w:hAnsi="Arial" w:cs="Arial"/>
          <w:sz w:val="24"/>
          <w:szCs w:val="24"/>
          <w:lang w:val="es-MX"/>
        </w:rPr>
      </w:pPr>
      <w:r w:rsidRPr="00AC619C">
        <w:rPr>
          <w:rFonts w:ascii="Arial" w:hAnsi="Arial" w:cs="Arial"/>
          <w:sz w:val="24"/>
          <w:szCs w:val="24"/>
          <w:lang w:val="es-MX"/>
        </w:rPr>
        <w:t xml:space="preserve">Seleccione el método utilizado por el </w:t>
      </w:r>
      <w:r>
        <w:rPr>
          <w:rFonts w:ascii="Arial" w:hAnsi="Arial" w:cs="Arial"/>
          <w:sz w:val="24"/>
          <w:szCs w:val="24"/>
          <w:lang w:val="es-MX"/>
        </w:rPr>
        <w:t>Dueño</w:t>
      </w:r>
      <w:r w:rsidRPr="00AC619C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F</w:t>
      </w:r>
      <w:r w:rsidRPr="00AC619C">
        <w:rPr>
          <w:rFonts w:ascii="Arial" w:hAnsi="Arial" w:cs="Arial"/>
          <w:sz w:val="24"/>
          <w:szCs w:val="24"/>
          <w:lang w:val="es-MX"/>
        </w:rPr>
        <w:t>orestal para calcular la</w:t>
      </w:r>
      <w:r w:rsidR="000E2503">
        <w:rPr>
          <w:rFonts w:ascii="Arial" w:hAnsi="Arial" w:cs="Arial"/>
          <w:sz w:val="24"/>
          <w:szCs w:val="24"/>
          <w:lang w:val="es-MX"/>
        </w:rPr>
        <w:t xml:space="preserve"> tasa de</w:t>
      </w:r>
      <w:r w:rsidRPr="00AC619C">
        <w:rPr>
          <w:rFonts w:ascii="Arial" w:hAnsi="Arial" w:cs="Arial"/>
          <w:sz w:val="24"/>
          <w:szCs w:val="24"/>
          <w:lang w:val="es-MX"/>
        </w:rPr>
        <w:t xml:space="preserve"> fuga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AC619C">
        <w:rPr>
          <w:rFonts w:ascii="Arial" w:hAnsi="Arial" w:cs="Arial"/>
          <w:sz w:val="24"/>
          <w:szCs w:val="24"/>
          <w:lang w:val="es-MX"/>
        </w:rPr>
        <w:t xml:space="preserve"> del mercado</w:t>
      </w:r>
      <w:r w:rsidR="000E2503">
        <w:rPr>
          <w:rFonts w:ascii="Arial" w:hAnsi="Arial" w:cs="Arial"/>
          <w:sz w:val="24"/>
          <w:szCs w:val="24"/>
          <w:lang w:val="es-MX"/>
        </w:rPr>
        <w:t xml:space="preserve"> para MFM</w:t>
      </w:r>
      <w:r w:rsidRPr="00AC619C">
        <w:rPr>
          <w:rFonts w:ascii="Arial" w:hAnsi="Arial" w:cs="Arial"/>
          <w:sz w:val="24"/>
          <w:szCs w:val="24"/>
          <w:lang w:val="es-MX"/>
        </w:rPr>
        <w:t>:</w:t>
      </w:r>
    </w:p>
    <w:p w14:paraId="25E4E20C" w14:textId="78DC8801" w:rsidR="00481E5C" w:rsidRPr="000148BB" w:rsidRDefault="00AC619C">
      <w:pPr>
        <w:rPr>
          <w:rFonts w:ascii="Arial" w:hAnsi="Arial" w:cs="Arial"/>
          <w:sz w:val="24"/>
          <w:szCs w:val="24"/>
          <w:lang w:val="es-MX"/>
        </w:rPr>
      </w:pPr>
      <w:r w:rsidRPr="000148BB">
        <w:rPr>
          <w:rFonts w:ascii="Arial" w:hAnsi="Arial" w:cs="Arial"/>
          <w:sz w:val="24"/>
          <w:szCs w:val="24"/>
          <w:lang w:val="es-MX"/>
        </w:rPr>
        <w:t>Opción</w:t>
      </w:r>
      <w:r w:rsidR="00B30C0C" w:rsidRPr="000148BB">
        <w:rPr>
          <w:rFonts w:ascii="Arial" w:hAnsi="Arial" w:cs="Arial"/>
          <w:sz w:val="24"/>
          <w:szCs w:val="24"/>
          <w:lang w:val="es-MX"/>
        </w:rPr>
        <w:t xml:space="preserve"> 1:</w:t>
      </w:r>
      <w:r w:rsidR="00092C66" w:rsidRPr="000148BB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209319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0DD" w:rsidRPr="000148BB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</w:p>
    <w:p w14:paraId="017A8FD7" w14:textId="7A0BDDFA" w:rsidR="00216F3D" w:rsidRPr="00216F3D" w:rsidRDefault="00216F3D" w:rsidP="00D14D0C">
      <w:pPr>
        <w:rPr>
          <w:rFonts w:ascii="Arial" w:hAnsi="Arial" w:cs="Arial"/>
          <w:sz w:val="24"/>
          <w:szCs w:val="24"/>
          <w:lang w:val="es-MX"/>
        </w:rPr>
      </w:pPr>
      <w:r w:rsidRPr="00216F3D">
        <w:rPr>
          <w:rFonts w:ascii="Arial" w:hAnsi="Arial" w:cs="Arial"/>
          <w:sz w:val="24"/>
          <w:szCs w:val="24"/>
          <w:lang w:val="es-MX"/>
        </w:rPr>
        <w:t>Tasa de fuga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 de mercado predeterminada del 20% basada en los volúmenes de </w:t>
      </w:r>
      <w:r>
        <w:rPr>
          <w:rFonts w:ascii="Arial" w:hAnsi="Arial" w:cs="Arial"/>
          <w:sz w:val="24"/>
          <w:szCs w:val="24"/>
          <w:lang w:val="es-MX"/>
        </w:rPr>
        <w:t>aprovechamiento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 acumulados </w:t>
      </w:r>
      <w:r w:rsidR="00052449">
        <w:rPr>
          <w:rFonts w:ascii="Arial" w:hAnsi="Arial" w:cs="Arial"/>
          <w:sz w:val="24"/>
          <w:szCs w:val="24"/>
          <w:lang w:val="es-MX"/>
        </w:rPr>
        <w:t>reales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reportado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s por el proyecto en cada </w:t>
      </w:r>
      <w:r w:rsidR="0087430B">
        <w:rPr>
          <w:rFonts w:ascii="Arial" w:hAnsi="Arial" w:cs="Arial"/>
          <w:sz w:val="24"/>
          <w:szCs w:val="24"/>
          <w:lang w:val="es-MX"/>
        </w:rPr>
        <w:t>P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eríodo de </w:t>
      </w:r>
      <w:r>
        <w:rPr>
          <w:rFonts w:ascii="Arial" w:hAnsi="Arial" w:cs="Arial"/>
          <w:sz w:val="24"/>
          <w:szCs w:val="24"/>
          <w:lang w:val="es-MX"/>
        </w:rPr>
        <w:t>Re</w:t>
      </w:r>
      <w:r w:rsidR="0087430B">
        <w:rPr>
          <w:rFonts w:ascii="Arial" w:hAnsi="Arial" w:cs="Arial"/>
          <w:sz w:val="24"/>
          <w:szCs w:val="24"/>
          <w:lang w:val="es-MX"/>
        </w:rPr>
        <w:t>porte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 en relación con el volumen de </w:t>
      </w:r>
      <w:r w:rsidR="0087430B">
        <w:rPr>
          <w:rFonts w:ascii="Arial" w:hAnsi="Arial" w:cs="Arial"/>
          <w:sz w:val="24"/>
          <w:szCs w:val="24"/>
          <w:lang w:val="es-MX"/>
        </w:rPr>
        <w:t>aprovechamiento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 de </w:t>
      </w:r>
      <w:r w:rsidR="0087430B">
        <w:rPr>
          <w:rFonts w:ascii="Arial" w:hAnsi="Arial" w:cs="Arial"/>
          <w:sz w:val="24"/>
          <w:szCs w:val="24"/>
          <w:lang w:val="es-MX"/>
        </w:rPr>
        <w:t>la línea base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 acumulad</w:t>
      </w:r>
      <w:r w:rsidR="00381E32">
        <w:rPr>
          <w:rFonts w:ascii="Arial" w:hAnsi="Arial" w:cs="Arial"/>
          <w:sz w:val="24"/>
          <w:szCs w:val="24"/>
          <w:lang w:val="es-MX"/>
        </w:rPr>
        <w:t>a</w:t>
      </w:r>
      <w:r w:rsidRPr="00216F3D">
        <w:rPr>
          <w:rFonts w:ascii="Arial" w:hAnsi="Arial" w:cs="Arial"/>
          <w:sz w:val="24"/>
          <w:szCs w:val="24"/>
          <w:lang w:val="es-MX"/>
        </w:rPr>
        <w:t xml:space="preserve"> en ese momento.</w:t>
      </w:r>
    </w:p>
    <w:p w14:paraId="48E4BFDF" w14:textId="724BE7DF" w:rsidR="003E3A10" w:rsidRPr="003C3287" w:rsidRDefault="0087430B">
      <w:pPr>
        <w:rPr>
          <w:rFonts w:ascii="Arial" w:hAnsi="Arial" w:cs="Arial"/>
          <w:sz w:val="24"/>
          <w:szCs w:val="24"/>
          <w:lang w:val="es-MX"/>
        </w:rPr>
      </w:pPr>
      <w:r w:rsidRPr="003C3287">
        <w:rPr>
          <w:rFonts w:ascii="Arial" w:hAnsi="Arial" w:cs="Arial"/>
          <w:sz w:val="24"/>
          <w:szCs w:val="24"/>
          <w:lang w:val="es-MX"/>
        </w:rPr>
        <w:t>Opción</w:t>
      </w:r>
      <w:r w:rsidR="00F640DD" w:rsidRPr="003C3287">
        <w:rPr>
          <w:rFonts w:ascii="Arial" w:hAnsi="Arial" w:cs="Arial"/>
          <w:sz w:val="24"/>
          <w:szCs w:val="24"/>
          <w:lang w:val="es-MX"/>
        </w:rPr>
        <w:t xml:space="preserve"> 2: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114427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0DD" w:rsidRPr="003C3287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F640DD" w:rsidRPr="003C3287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6A1A213B" w14:textId="15416877" w:rsidR="00046A78" w:rsidRPr="003C3287" w:rsidRDefault="00046A78" w:rsidP="00D14D0C">
      <w:pPr>
        <w:rPr>
          <w:rFonts w:ascii="Arial" w:hAnsi="Arial" w:cs="Arial"/>
          <w:sz w:val="24"/>
          <w:szCs w:val="24"/>
          <w:lang w:val="es-MX"/>
        </w:rPr>
      </w:pPr>
      <w:r w:rsidRPr="003C3287">
        <w:rPr>
          <w:rFonts w:ascii="Arial" w:hAnsi="Arial" w:cs="Arial"/>
          <w:sz w:val="24"/>
          <w:szCs w:val="24"/>
          <w:lang w:val="es-MX"/>
        </w:rPr>
        <w:t>Tasa variable de fuga</w:t>
      </w:r>
      <w:r w:rsidR="003C3287">
        <w:rPr>
          <w:rFonts w:ascii="Arial" w:hAnsi="Arial" w:cs="Arial"/>
          <w:sz w:val="24"/>
          <w:szCs w:val="24"/>
          <w:lang w:val="es-MX"/>
        </w:rPr>
        <w:t>s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 del mercado basada en los volúmenes de </w:t>
      </w:r>
      <w:r w:rsidR="003C3287">
        <w:rPr>
          <w:rFonts w:ascii="Arial" w:hAnsi="Arial" w:cs="Arial"/>
          <w:sz w:val="24"/>
          <w:szCs w:val="24"/>
          <w:lang w:val="es-MX"/>
        </w:rPr>
        <w:t>aprovechamiento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 acumulados reales </w:t>
      </w:r>
      <w:r w:rsidR="003C3287">
        <w:rPr>
          <w:rFonts w:ascii="Arial" w:hAnsi="Arial" w:cs="Arial"/>
          <w:sz w:val="24"/>
          <w:szCs w:val="24"/>
          <w:lang w:val="es-MX"/>
        </w:rPr>
        <w:t>reportado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 por el proyecto en cada </w:t>
      </w:r>
      <w:r w:rsidR="003C3287">
        <w:rPr>
          <w:rFonts w:ascii="Arial" w:hAnsi="Arial" w:cs="Arial"/>
          <w:sz w:val="24"/>
          <w:szCs w:val="24"/>
          <w:lang w:val="es-MX"/>
        </w:rPr>
        <w:t>P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eríodo de </w:t>
      </w:r>
      <w:r w:rsidR="003C3287">
        <w:rPr>
          <w:rFonts w:ascii="Arial" w:hAnsi="Arial" w:cs="Arial"/>
          <w:sz w:val="24"/>
          <w:szCs w:val="24"/>
          <w:lang w:val="es-MX"/>
        </w:rPr>
        <w:t>Reporte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 en relación con el volumen de </w:t>
      </w:r>
      <w:r w:rsidR="003C3287">
        <w:rPr>
          <w:rFonts w:ascii="Arial" w:hAnsi="Arial" w:cs="Arial"/>
          <w:sz w:val="24"/>
          <w:szCs w:val="24"/>
          <w:lang w:val="es-MX"/>
        </w:rPr>
        <w:t>aprovechamiento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 de</w:t>
      </w:r>
      <w:r w:rsidR="003C3287">
        <w:rPr>
          <w:rFonts w:ascii="Arial" w:hAnsi="Arial" w:cs="Arial"/>
          <w:sz w:val="24"/>
          <w:szCs w:val="24"/>
          <w:lang w:val="es-MX"/>
        </w:rPr>
        <w:t xml:space="preserve"> la línea base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 acumulad</w:t>
      </w:r>
      <w:r w:rsidR="005A1EF2">
        <w:rPr>
          <w:rFonts w:ascii="Arial" w:hAnsi="Arial" w:cs="Arial"/>
          <w:sz w:val="24"/>
          <w:szCs w:val="24"/>
          <w:lang w:val="es-MX"/>
        </w:rPr>
        <w:t>a</w:t>
      </w:r>
      <w:r w:rsidRPr="003C3287">
        <w:rPr>
          <w:rFonts w:ascii="Arial" w:hAnsi="Arial" w:cs="Arial"/>
          <w:sz w:val="24"/>
          <w:szCs w:val="24"/>
          <w:lang w:val="es-MX"/>
        </w:rPr>
        <w:t xml:space="preserve"> en ese momento. Consulte las tasas variables a continuación:</w:t>
      </w:r>
    </w:p>
    <w:p w14:paraId="5814B5F6" w14:textId="09515C66" w:rsidR="007F2C9D" w:rsidRPr="007F2C9D" w:rsidRDefault="007F2C9D" w:rsidP="007F2C9D">
      <w:pPr>
        <w:numPr>
          <w:ilvl w:val="0"/>
          <w:numId w:val="28"/>
        </w:numPr>
        <w:rPr>
          <w:rFonts w:ascii="Arial" w:hAnsi="Arial" w:cs="Arial"/>
          <w:sz w:val="24"/>
          <w:szCs w:val="24"/>
          <w:u w:val="single"/>
          <w:lang w:val="es-MX"/>
        </w:rPr>
      </w:pPr>
      <w:r w:rsidRPr="007F2C9D">
        <w:rPr>
          <w:rFonts w:ascii="Arial" w:hAnsi="Arial" w:cs="Arial"/>
          <w:sz w:val="24"/>
          <w:szCs w:val="24"/>
          <w:u w:val="single"/>
          <w:lang w:val="es-MX"/>
        </w:rPr>
        <w:lastRenderedPageBreak/>
        <w:t>Si el volumen de aprovechamiento acumulado del proyecto es &lt;50% del volumen de aprovechamiento de la línea de base acumulad</w:t>
      </w:r>
      <w:r w:rsidR="005A1EF2">
        <w:rPr>
          <w:rFonts w:ascii="Arial" w:hAnsi="Arial" w:cs="Arial"/>
          <w:sz w:val="24"/>
          <w:szCs w:val="24"/>
          <w:u w:val="single"/>
          <w:lang w:val="es-MX"/>
        </w:rPr>
        <w:t>a</w:t>
      </w:r>
      <w:r w:rsidRPr="007F2C9D">
        <w:rPr>
          <w:rFonts w:ascii="Arial" w:hAnsi="Arial" w:cs="Arial"/>
          <w:sz w:val="24"/>
          <w:szCs w:val="24"/>
          <w:u w:val="single"/>
          <w:lang w:val="es-MX"/>
        </w:rPr>
        <w:t xml:space="preserve">, entonces </w:t>
      </w:r>
      <w:r w:rsidRPr="007F2C9D">
        <w:rPr>
          <w:rFonts w:ascii="Arial" w:hAnsi="Arial" w:cs="Arial"/>
          <w:i/>
          <w:iCs/>
          <w:sz w:val="24"/>
          <w:szCs w:val="24"/>
          <w:u w:val="single"/>
          <w:lang w:val="es-MX"/>
        </w:rPr>
        <w:t>LM</w:t>
      </w:r>
      <w:r w:rsidRPr="007F2C9D">
        <w:rPr>
          <w:rFonts w:ascii="Arial" w:hAnsi="Arial" w:cs="Arial"/>
          <w:i/>
          <w:iCs/>
          <w:sz w:val="24"/>
          <w:szCs w:val="24"/>
          <w:u w:val="single"/>
          <w:vertAlign w:val="subscript"/>
          <w:lang w:val="es-MX"/>
        </w:rPr>
        <w:t>mkt</w:t>
      </w:r>
      <w:r w:rsidRPr="007F2C9D">
        <w:rPr>
          <w:rFonts w:ascii="Arial" w:hAnsi="Arial" w:cs="Arial"/>
          <w:sz w:val="24"/>
          <w:szCs w:val="24"/>
          <w:u w:val="single"/>
          <w:lang w:val="es-MX"/>
        </w:rPr>
        <w:t xml:space="preserve"> = 40%</w:t>
      </w:r>
      <w:r w:rsidRPr="007F2C9D">
        <w:rPr>
          <w:rFonts w:ascii="Arial" w:hAnsi="Arial" w:cs="Arial"/>
          <w:sz w:val="24"/>
          <w:szCs w:val="24"/>
          <w:u w:val="single"/>
          <w:vertAlign w:val="superscript"/>
          <w:lang w:val="es-MX"/>
        </w:rPr>
        <w:footnoteReference w:id="3"/>
      </w:r>
    </w:p>
    <w:p w14:paraId="2D958D7D" w14:textId="11526D41" w:rsidR="007F2C9D" w:rsidRPr="007F2C9D" w:rsidRDefault="007F2C9D" w:rsidP="007F2C9D">
      <w:pPr>
        <w:numPr>
          <w:ilvl w:val="0"/>
          <w:numId w:val="28"/>
        </w:numPr>
        <w:rPr>
          <w:rFonts w:ascii="Arial" w:hAnsi="Arial" w:cs="Arial"/>
          <w:sz w:val="24"/>
          <w:szCs w:val="24"/>
          <w:u w:val="single"/>
          <w:lang w:val="es-MX"/>
        </w:rPr>
      </w:pPr>
      <w:r w:rsidRPr="007F2C9D">
        <w:rPr>
          <w:rFonts w:ascii="Arial" w:hAnsi="Arial" w:cs="Arial"/>
          <w:sz w:val="24"/>
          <w:szCs w:val="24"/>
          <w:u w:val="single"/>
          <w:lang w:val="es-MX"/>
        </w:rPr>
        <w:t>Si el volumen de aprovechamiento acumulado del proyecto es 50 a &lt;75% del volumen de aprovechamiento de la línea de base acumulad</w:t>
      </w:r>
      <w:r w:rsidR="005A1EF2">
        <w:rPr>
          <w:rFonts w:ascii="Arial" w:hAnsi="Arial" w:cs="Arial"/>
          <w:sz w:val="24"/>
          <w:szCs w:val="24"/>
          <w:u w:val="single"/>
          <w:lang w:val="es-MX"/>
        </w:rPr>
        <w:t>a</w:t>
      </w:r>
      <w:r w:rsidRPr="007F2C9D">
        <w:rPr>
          <w:rFonts w:ascii="Arial" w:hAnsi="Arial" w:cs="Arial"/>
          <w:sz w:val="24"/>
          <w:szCs w:val="24"/>
          <w:u w:val="single"/>
          <w:lang w:val="es-MX"/>
        </w:rPr>
        <w:t xml:space="preserve">, entonces </w:t>
      </w:r>
      <w:r w:rsidRPr="007F2C9D">
        <w:rPr>
          <w:rFonts w:ascii="Arial" w:hAnsi="Arial" w:cs="Arial"/>
          <w:i/>
          <w:iCs/>
          <w:sz w:val="24"/>
          <w:szCs w:val="24"/>
          <w:u w:val="single"/>
          <w:lang w:val="es-MX"/>
        </w:rPr>
        <w:t>LM</w:t>
      </w:r>
      <w:r w:rsidRPr="007F2C9D">
        <w:rPr>
          <w:rFonts w:ascii="Arial" w:hAnsi="Arial" w:cs="Arial"/>
          <w:i/>
          <w:iCs/>
          <w:sz w:val="24"/>
          <w:szCs w:val="24"/>
          <w:u w:val="single"/>
          <w:vertAlign w:val="subscript"/>
          <w:lang w:val="es-MX"/>
        </w:rPr>
        <w:t>mkt</w:t>
      </w:r>
      <w:r w:rsidRPr="007F2C9D">
        <w:rPr>
          <w:rFonts w:ascii="Arial" w:hAnsi="Arial" w:cs="Arial"/>
          <w:sz w:val="24"/>
          <w:szCs w:val="24"/>
          <w:u w:val="single"/>
          <w:lang w:val="es-MX"/>
        </w:rPr>
        <w:t xml:space="preserve"> = 30%</w:t>
      </w:r>
    </w:p>
    <w:p w14:paraId="5D61B632" w14:textId="223612EF" w:rsidR="007F2C9D" w:rsidRPr="007F2C9D" w:rsidRDefault="007F2C9D" w:rsidP="007F2C9D">
      <w:pPr>
        <w:numPr>
          <w:ilvl w:val="0"/>
          <w:numId w:val="28"/>
        </w:numPr>
        <w:rPr>
          <w:rFonts w:ascii="Arial" w:hAnsi="Arial" w:cs="Arial"/>
          <w:sz w:val="24"/>
          <w:szCs w:val="24"/>
          <w:u w:val="single"/>
          <w:lang w:val="es-MX"/>
        </w:rPr>
      </w:pPr>
      <w:r w:rsidRPr="007F2C9D">
        <w:rPr>
          <w:rFonts w:ascii="Arial" w:hAnsi="Arial" w:cs="Arial"/>
          <w:sz w:val="24"/>
          <w:szCs w:val="24"/>
          <w:u w:val="single"/>
          <w:lang w:val="es-MX"/>
        </w:rPr>
        <w:t>Si el volumen de aprovechamiento acumulado del proyecto es 75 a &lt;100% del volumen de aprovechamiento de la línea de base acumulad</w:t>
      </w:r>
      <w:r w:rsidR="00311833">
        <w:rPr>
          <w:rFonts w:ascii="Arial" w:hAnsi="Arial" w:cs="Arial"/>
          <w:sz w:val="24"/>
          <w:szCs w:val="24"/>
          <w:u w:val="single"/>
          <w:lang w:val="es-MX"/>
        </w:rPr>
        <w:t>a</w:t>
      </w:r>
      <w:r w:rsidRPr="007F2C9D">
        <w:rPr>
          <w:rFonts w:ascii="Arial" w:hAnsi="Arial" w:cs="Arial"/>
          <w:sz w:val="24"/>
          <w:szCs w:val="24"/>
          <w:u w:val="single"/>
          <w:lang w:val="es-MX"/>
        </w:rPr>
        <w:t xml:space="preserve">, entonces </w:t>
      </w:r>
      <w:r w:rsidRPr="007F2C9D">
        <w:rPr>
          <w:rFonts w:ascii="Arial" w:hAnsi="Arial" w:cs="Arial"/>
          <w:i/>
          <w:iCs/>
          <w:sz w:val="24"/>
          <w:szCs w:val="24"/>
          <w:u w:val="single"/>
          <w:lang w:val="es-MX"/>
        </w:rPr>
        <w:t>LM</w:t>
      </w:r>
      <w:r w:rsidRPr="007F2C9D">
        <w:rPr>
          <w:rFonts w:ascii="Arial" w:hAnsi="Arial" w:cs="Arial"/>
          <w:i/>
          <w:iCs/>
          <w:sz w:val="24"/>
          <w:szCs w:val="24"/>
          <w:u w:val="single"/>
          <w:vertAlign w:val="subscript"/>
          <w:lang w:val="es-MX"/>
        </w:rPr>
        <w:t>mkt</w:t>
      </w:r>
      <w:r w:rsidRPr="007F2C9D">
        <w:rPr>
          <w:rFonts w:ascii="Arial" w:hAnsi="Arial" w:cs="Arial"/>
          <w:sz w:val="24"/>
          <w:szCs w:val="24"/>
          <w:u w:val="single"/>
          <w:lang w:val="es-MX"/>
        </w:rPr>
        <w:t xml:space="preserve"> = 20%.</w:t>
      </w:r>
    </w:p>
    <w:p w14:paraId="2C4B774C" w14:textId="4E34ADA4" w:rsidR="00B06DB8" w:rsidRPr="00B06DB8" w:rsidRDefault="00B06DB8" w:rsidP="00D14D0C">
      <w:pPr>
        <w:rPr>
          <w:rFonts w:ascii="Arial" w:hAnsi="Arial" w:cs="Arial"/>
          <w:sz w:val="24"/>
          <w:szCs w:val="24"/>
          <w:lang w:val="es-MX"/>
        </w:rPr>
      </w:pPr>
      <w:r w:rsidRPr="00B06DB8">
        <w:rPr>
          <w:rFonts w:ascii="Arial" w:hAnsi="Arial" w:cs="Arial"/>
          <w:sz w:val="24"/>
          <w:szCs w:val="24"/>
          <w:lang w:val="es-MX"/>
        </w:rPr>
        <w:t>Si utilizaba la opción 2, ¿el proyecto tenía que cambiar la tasa de fuga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B06DB8">
        <w:rPr>
          <w:rFonts w:ascii="Arial" w:hAnsi="Arial" w:cs="Arial"/>
          <w:sz w:val="24"/>
          <w:szCs w:val="24"/>
          <w:lang w:val="es-MX"/>
        </w:rPr>
        <w:t xml:space="preserve"> (es decir, al 30% o al 40%)? </w:t>
      </w:r>
    </w:p>
    <w:p w14:paraId="0078591D" w14:textId="33860796" w:rsidR="00711E98" w:rsidRPr="00900887" w:rsidRDefault="00B06DB8" w:rsidP="00711E98">
      <w:pPr>
        <w:rPr>
          <w:rFonts w:ascii="Arial" w:hAnsi="Arial" w:cs="Arial"/>
          <w:sz w:val="24"/>
          <w:szCs w:val="24"/>
          <w:lang w:val="es-MX"/>
        </w:rPr>
      </w:pPr>
      <w:r w:rsidRPr="00900887">
        <w:rPr>
          <w:rFonts w:ascii="Arial" w:hAnsi="Arial" w:cs="Arial"/>
          <w:sz w:val="24"/>
          <w:szCs w:val="24"/>
          <w:lang w:val="es-MX"/>
        </w:rPr>
        <w:t>Sí</w:t>
      </w:r>
      <w:r w:rsidR="00711E98" w:rsidRPr="00900887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183243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E98" w:rsidRPr="00900887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711E98" w:rsidRPr="00900887">
        <w:rPr>
          <w:rFonts w:ascii="Arial" w:hAnsi="Arial" w:cs="Arial"/>
          <w:sz w:val="24"/>
          <w:szCs w:val="24"/>
          <w:lang w:val="es-MX"/>
        </w:rPr>
        <w:t xml:space="preserve"> No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207071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E98" w:rsidRPr="00900887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0F5B89" w:rsidRPr="000F5B89">
        <w:rPr>
          <w:rFonts w:ascii="Arial" w:hAnsi="Arial" w:cs="Arial"/>
          <w:sz w:val="24"/>
          <w:szCs w:val="24"/>
          <w:lang w:val="es-MX"/>
        </w:rPr>
        <w:t xml:space="preserve"> </w:t>
      </w:r>
      <w:r w:rsidR="000F5B89" w:rsidRPr="00900887">
        <w:rPr>
          <w:rFonts w:ascii="Arial" w:hAnsi="Arial" w:cs="Arial"/>
          <w:sz w:val="24"/>
          <w:szCs w:val="24"/>
          <w:lang w:val="es-MX"/>
        </w:rPr>
        <w:t>N</w:t>
      </w:r>
      <w:r w:rsidR="000F5B89">
        <w:rPr>
          <w:rFonts w:ascii="Arial" w:hAnsi="Arial" w:cs="Arial"/>
          <w:sz w:val="24"/>
          <w:szCs w:val="24"/>
          <w:lang w:val="es-MX"/>
        </w:rPr>
        <w:t>/A</w:t>
      </w:r>
      <w:r w:rsidR="000F5B89" w:rsidRPr="00900887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202538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B89" w:rsidRPr="00900887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</w:p>
    <w:p w14:paraId="66D06231" w14:textId="77777777" w:rsidR="00900887" w:rsidRPr="00900887" w:rsidRDefault="00900887" w:rsidP="00D14D0C">
      <w:pPr>
        <w:rPr>
          <w:rFonts w:ascii="Arial" w:hAnsi="Arial" w:cs="Arial"/>
          <w:sz w:val="24"/>
          <w:szCs w:val="24"/>
          <w:lang w:val="es-MX"/>
        </w:rPr>
      </w:pPr>
      <w:r w:rsidRPr="00900887">
        <w:rPr>
          <w:rFonts w:ascii="Arial" w:hAnsi="Arial" w:cs="Arial"/>
          <w:sz w:val="24"/>
          <w:szCs w:val="24"/>
          <w:lang w:val="es-MX"/>
        </w:rPr>
        <w:t>¿Se ha verificado previamente este cambio?</w:t>
      </w:r>
    </w:p>
    <w:p w14:paraId="16295646" w14:textId="10A1A033" w:rsidR="00711E98" w:rsidRPr="00900887" w:rsidRDefault="00900887" w:rsidP="00711E98">
      <w:pPr>
        <w:rPr>
          <w:rFonts w:ascii="Arial" w:hAnsi="Arial" w:cs="Arial"/>
          <w:sz w:val="24"/>
          <w:szCs w:val="24"/>
          <w:lang w:val="es-MX"/>
        </w:rPr>
      </w:pPr>
      <w:r w:rsidRPr="00900887">
        <w:rPr>
          <w:rFonts w:ascii="Arial" w:hAnsi="Arial" w:cs="Arial"/>
          <w:sz w:val="24"/>
          <w:szCs w:val="24"/>
          <w:lang w:val="es-MX"/>
        </w:rPr>
        <w:t>Sí</w:t>
      </w:r>
      <w:r w:rsidR="00711E98" w:rsidRPr="00900887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103662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E98" w:rsidRPr="00900887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711E98" w:rsidRPr="00900887">
        <w:rPr>
          <w:rFonts w:ascii="Arial" w:hAnsi="Arial" w:cs="Arial"/>
          <w:sz w:val="24"/>
          <w:szCs w:val="24"/>
          <w:lang w:val="es-MX"/>
        </w:rPr>
        <w:t xml:space="preserve"> No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-38819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E98" w:rsidRPr="00900887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  <w:r w:rsidR="000F5B89" w:rsidRPr="000F5B89">
        <w:rPr>
          <w:rFonts w:ascii="Arial" w:hAnsi="Arial" w:cs="Arial"/>
          <w:sz w:val="24"/>
          <w:szCs w:val="24"/>
          <w:lang w:val="es-MX"/>
        </w:rPr>
        <w:t xml:space="preserve"> </w:t>
      </w:r>
      <w:r w:rsidR="000F5B89" w:rsidRPr="00900887">
        <w:rPr>
          <w:rFonts w:ascii="Arial" w:hAnsi="Arial" w:cs="Arial"/>
          <w:sz w:val="24"/>
          <w:szCs w:val="24"/>
          <w:lang w:val="es-MX"/>
        </w:rPr>
        <w:t>N</w:t>
      </w:r>
      <w:r w:rsidR="000F5B89">
        <w:rPr>
          <w:rFonts w:ascii="Arial" w:hAnsi="Arial" w:cs="Arial"/>
          <w:sz w:val="24"/>
          <w:szCs w:val="24"/>
          <w:lang w:val="es-MX"/>
        </w:rPr>
        <w:t>/A</w:t>
      </w:r>
      <w:r w:rsidR="000F5B89" w:rsidRPr="00900887">
        <w:rPr>
          <w:rFonts w:ascii="Arial" w:hAnsi="Arial" w:cs="Arial"/>
          <w:sz w:val="24"/>
          <w:szCs w:val="24"/>
          <w:lang w:val="es-MX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MX"/>
          </w:rPr>
          <w:id w:val="19134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B89" w:rsidRPr="00900887">
            <w:rPr>
              <w:rFonts w:ascii="MS Gothic" w:eastAsia="MS Gothic" w:hAnsi="MS Gothic" w:cs="Arial" w:hint="eastAsia"/>
              <w:sz w:val="24"/>
              <w:szCs w:val="24"/>
              <w:lang w:val="es-MX"/>
            </w:rPr>
            <w:t>☐</w:t>
          </w:r>
        </w:sdtContent>
      </w:sdt>
    </w:p>
    <w:p w14:paraId="415417B6" w14:textId="66072953" w:rsidR="009B2300" w:rsidRPr="00900887" w:rsidRDefault="00900887" w:rsidP="009B2300">
      <w:pPr>
        <w:rPr>
          <w:rFonts w:ascii="Arial" w:hAnsi="Arial" w:cs="Arial"/>
          <w:sz w:val="24"/>
          <w:szCs w:val="24"/>
          <w:lang w:val="es-MX"/>
        </w:rPr>
      </w:pPr>
      <w:r w:rsidRPr="00900887">
        <w:rPr>
          <w:rFonts w:ascii="Arial" w:hAnsi="Arial" w:cs="Arial"/>
          <w:sz w:val="24"/>
          <w:szCs w:val="24"/>
          <w:lang w:val="es-MX"/>
        </w:rPr>
        <w:t>Proporcione cualquier información adicional relevante</w:t>
      </w:r>
      <w:r w:rsidR="009B2300" w:rsidRPr="00900887">
        <w:rPr>
          <w:rFonts w:ascii="Arial" w:hAnsi="Arial" w:cs="Arial"/>
          <w:sz w:val="24"/>
          <w:szCs w:val="24"/>
          <w:lang w:val="es-MX"/>
        </w:rPr>
        <w:t xml:space="preserve">: </w:t>
      </w:r>
      <w:r w:rsidR="009B2300" w:rsidRPr="00142D22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B2300" w:rsidRPr="00900887">
        <w:rPr>
          <w:rFonts w:ascii="Arial" w:hAnsi="Arial" w:cs="Arial"/>
          <w:sz w:val="24"/>
          <w:szCs w:val="24"/>
          <w:lang w:val="es-MX"/>
        </w:rPr>
        <w:instrText xml:space="preserve"> FORMTEXT </w:instrText>
      </w:r>
      <w:r w:rsidR="009B2300" w:rsidRPr="00142D22">
        <w:rPr>
          <w:rFonts w:ascii="Arial" w:hAnsi="Arial" w:cs="Arial"/>
          <w:sz w:val="24"/>
          <w:szCs w:val="24"/>
        </w:rPr>
      </w:r>
      <w:r w:rsidR="009B2300" w:rsidRPr="00142D22">
        <w:rPr>
          <w:rFonts w:ascii="Arial" w:hAnsi="Arial" w:cs="Arial"/>
          <w:sz w:val="24"/>
          <w:szCs w:val="24"/>
        </w:rPr>
        <w:fldChar w:fldCharType="separate"/>
      </w:r>
      <w:r w:rsidR="009B2300" w:rsidRPr="00142D22">
        <w:rPr>
          <w:rFonts w:ascii="Arial" w:hAnsi="Arial" w:cs="Arial"/>
          <w:sz w:val="24"/>
          <w:szCs w:val="24"/>
        </w:rPr>
        <w:t> </w:t>
      </w:r>
      <w:r w:rsidR="009B2300" w:rsidRPr="00142D22">
        <w:rPr>
          <w:rFonts w:ascii="Arial" w:hAnsi="Arial" w:cs="Arial"/>
          <w:sz w:val="24"/>
          <w:szCs w:val="24"/>
        </w:rPr>
        <w:t> </w:t>
      </w:r>
      <w:r w:rsidR="009B2300" w:rsidRPr="00142D22">
        <w:rPr>
          <w:rFonts w:ascii="Arial" w:hAnsi="Arial" w:cs="Arial"/>
          <w:sz w:val="24"/>
          <w:szCs w:val="24"/>
        </w:rPr>
        <w:t> </w:t>
      </w:r>
      <w:r w:rsidR="009B2300" w:rsidRPr="00142D22">
        <w:rPr>
          <w:rFonts w:ascii="Arial" w:hAnsi="Arial" w:cs="Arial"/>
          <w:sz w:val="24"/>
          <w:szCs w:val="24"/>
        </w:rPr>
        <w:t> </w:t>
      </w:r>
      <w:r w:rsidR="009B2300" w:rsidRPr="00142D22">
        <w:rPr>
          <w:rFonts w:ascii="Arial" w:hAnsi="Arial" w:cs="Arial"/>
          <w:sz w:val="24"/>
          <w:szCs w:val="24"/>
        </w:rPr>
        <w:t> </w:t>
      </w:r>
      <w:r w:rsidR="009B2300" w:rsidRPr="00142D22">
        <w:rPr>
          <w:rFonts w:ascii="Arial" w:hAnsi="Arial" w:cs="Arial"/>
          <w:sz w:val="24"/>
          <w:szCs w:val="24"/>
        </w:rPr>
        <w:fldChar w:fldCharType="end"/>
      </w:r>
    </w:p>
    <w:p w14:paraId="0B91F759" w14:textId="17B032E6" w:rsidR="00916C1D" w:rsidRPr="00900887" w:rsidRDefault="003A72FE">
      <w:pPr>
        <w:rPr>
          <w:rFonts w:ascii="Arial" w:hAnsi="Arial" w:cs="Arial"/>
          <w:sz w:val="24"/>
          <w:szCs w:val="24"/>
          <w:lang w:val="es-MX"/>
        </w:rPr>
      </w:pPr>
      <w:r w:rsidRPr="00900887">
        <w:rPr>
          <w:rFonts w:ascii="Arial" w:hAnsi="Arial" w:cs="Arial"/>
          <w:sz w:val="24"/>
          <w:szCs w:val="24"/>
          <w:lang w:val="es-MX"/>
        </w:rPr>
        <w:br w:type="page"/>
      </w:r>
    </w:p>
    <w:p w14:paraId="54CAF15A" w14:textId="0C945885" w:rsidR="00A07185" w:rsidRPr="002A7800" w:rsidRDefault="00F76DAC" w:rsidP="00A07185">
      <w:pPr>
        <w:pStyle w:val="Heading1"/>
        <w:rPr>
          <w:rFonts w:cs="Arial"/>
          <w:sz w:val="24"/>
          <w:szCs w:val="24"/>
          <w:lang w:val="es-MX"/>
        </w:rPr>
      </w:pPr>
      <w:bookmarkStart w:id="1" w:name="_Toc160093370"/>
      <w:r w:rsidRPr="002A7800">
        <w:rPr>
          <w:rFonts w:cs="Arial"/>
          <w:sz w:val="24"/>
          <w:szCs w:val="24"/>
          <w:lang w:val="es-MX"/>
        </w:rPr>
        <w:lastRenderedPageBreak/>
        <w:t>Per</w:t>
      </w:r>
      <w:r w:rsidR="003E1079" w:rsidRPr="002A7800">
        <w:rPr>
          <w:rFonts w:cs="Arial"/>
          <w:sz w:val="24"/>
          <w:szCs w:val="24"/>
          <w:lang w:val="es-MX"/>
        </w:rPr>
        <w:t>í</w:t>
      </w:r>
      <w:r w:rsidRPr="002A7800">
        <w:rPr>
          <w:rFonts w:cs="Arial"/>
          <w:sz w:val="24"/>
          <w:szCs w:val="24"/>
          <w:lang w:val="es-MX"/>
        </w:rPr>
        <w:t>odo de Reporte</w:t>
      </w:r>
    </w:p>
    <w:p w14:paraId="6CC869CC" w14:textId="7BC4AE20" w:rsidR="00A07185" w:rsidRPr="00EF15E1" w:rsidRDefault="00EF15E1" w:rsidP="00A07185">
      <w:pPr>
        <w:rPr>
          <w:rFonts w:ascii="Arial" w:hAnsi="Arial" w:cs="Arial"/>
          <w:sz w:val="24"/>
          <w:szCs w:val="24"/>
          <w:lang w:val="es-MX"/>
        </w:rPr>
      </w:pPr>
      <w:r w:rsidRPr="00EF15E1">
        <w:rPr>
          <w:rFonts w:ascii="Arial" w:hAnsi="Arial" w:cs="Arial"/>
          <w:sz w:val="24"/>
          <w:szCs w:val="24"/>
          <w:lang w:val="es-MX"/>
        </w:rPr>
        <w:t xml:space="preserve">Proporcione los detalles del </w:t>
      </w:r>
      <w:r>
        <w:rPr>
          <w:rFonts w:ascii="Arial" w:hAnsi="Arial" w:cs="Arial"/>
          <w:sz w:val="24"/>
          <w:szCs w:val="24"/>
          <w:lang w:val="es-MX"/>
        </w:rPr>
        <w:t>P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eríodo de </w:t>
      </w:r>
      <w:r>
        <w:rPr>
          <w:rFonts w:ascii="Arial" w:hAnsi="Arial" w:cs="Arial"/>
          <w:sz w:val="24"/>
          <w:szCs w:val="24"/>
          <w:lang w:val="es-MX"/>
        </w:rPr>
        <w:t>Reporte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 para el que se solicita </w:t>
      </w:r>
      <w:r>
        <w:rPr>
          <w:rFonts w:ascii="Arial" w:hAnsi="Arial" w:cs="Arial"/>
          <w:sz w:val="24"/>
          <w:szCs w:val="24"/>
          <w:lang w:val="es-MX"/>
        </w:rPr>
        <w:t xml:space="preserve">la </w:t>
      </w:r>
      <w:r w:rsidR="002947EF">
        <w:rPr>
          <w:rFonts w:ascii="Arial" w:hAnsi="Arial" w:cs="Arial"/>
          <w:sz w:val="24"/>
          <w:szCs w:val="24"/>
          <w:lang w:val="es-MX"/>
        </w:rPr>
        <w:t>etiqueta CCP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. Ingrese cada año de </w:t>
      </w:r>
      <w:r>
        <w:rPr>
          <w:rFonts w:ascii="Arial" w:hAnsi="Arial" w:cs="Arial"/>
          <w:sz w:val="24"/>
          <w:szCs w:val="24"/>
          <w:lang w:val="es-MX"/>
        </w:rPr>
        <w:t>establecimiento (vintage)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 de créditos emitidos </w:t>
      </w:r>
      <w:r w:rsidR="002947EF" w:rsidRPr="00EF15E1">
        <w:rPr>
          <w:rFonts w:ascii="Arial" w:hAnsi="Arial" w:cs="Arial"/>
          <w:sz w:val="24"/>
          <w:szCs w:val="24"/>
          <w:lang w:val="es-MX"/>
        </w:rPr>
        <w:t>en filas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 separada</w:t>
      </w:r>
      <w:r w:rsidR="00311833">
        <w:rPr>
          <w:rFonts w:ascii="Arial" w:hAnsi="Arial" w:cs="Arial"/>
          <w:sz w:val="24"/>
          <w:szCs w:val="24"/>
          <w:lang w:val="es-MX"/>
        </w:rPr>
        <w:t>s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. Tenga en cuenta que actualmente solo las </w:t>
      </w:r>
      <w:r>
        <w:rPr>
          <w:rFonts w:ascii="Arial" w:hAnsi="Arial" w:cs="Arial"/>
          <w:sz w:val="24"/>
          <w:szCs w:val="24"/>
          <w:lang w:val="es-MX"/>
        </w:rPr>
        <w:t>Á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reas de </w:t>
      </w:r>
      <w:r>
        <w:rPr>
          <w:rFonts w:ascii="Arial" w:hAnsi="Arial" w:cs="Arial"/>
          <w:sz w:val="24"/>
          <w:szCs w:val="24"/>
          <w:lang w:val="es-MX"/>
        </w:rPr>
        <w:t>A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ctividad de </w:t>
      </w:r>
      <w:r>
        <w:rPr>
          <w:rFonts w:ascii="Arial" w:hAnsi="Arial" w:cs="Arial"/>
          <w:sz w:val="24"/>
          <w:szCs w:val="24"/>
          <w:lang w:val="es-MX"/>
        </w:rPr>
        <w:t>MFM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 son elegibles; solo detalle a continuación las reducciones</w:t>
      </w:r>
      <w:r w:rsidR="003E1079">
        <w:rPr>
          <w:rFonts w:ascii="Arial" w:hAnsi="Arial" w:cs="Arial"/>
          <w:sz w:val="24"/>
          <w:szCs w:val="24"/>
          <w:lang w:val="es-MX"/>
        </w:rPr>
        <w:t>/remociones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 de emisiones relacionadas con las </w:t>
      </w:r>
      <w:r w:rsidR="003E1079">
        <w:rPr>
          <w:rFonts w:ascii="Arial" w:hAnsi="Arial" w:cs="Arial"/>
          <w:sz w:val="24"/>
          <w:szCs w:val="24"/>
          <w:lang w:val="es-MX"/>
        </w:rPr>
        <w:t>Á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reas de </w:t>
      </w:r>
      <w:r w:rsidR="003E1079">
        <w:rPr>
          <w:rFonts w:ascii="Arial" w:hAnsi="Arial" w:cs="Arial"/>
          <w:sz w:val="24"/>
          <w:szCs w:val="24"/>
          <w:lang w:val="es-MX"/>
        </w:rPr>
        <w:t>A</w:t>
      </w:r>
      <w:r w:rsidRPr="00EF15E1">
        <w:rPr>
          <w:rFonts w:ascii="Arial" w:hAnsi="Arial" w:cs="Arial"/>
          <w:sz w:val="24"/>
          <w:szCs w:val="24"/>
          <w:lang w:val="es-MX"/>
        </w:rPr>
        <w:t xml:space="preserve">ctividad de </w:t>
      </w:r>
      <w:r w:rsidR="003E1079">
        <w:rPr>
          <w:rFonts w:ascii="Arial" w:hAnsi="Arial" w:cs="Arial"/>
          <w:sz w:val="24"/>
          <w:szCs w:val="24"/>
          <w:lang w:val="es-MX"/>
        </w:rPr>
        <w:t>M</w:t>
      </w:r>
      <w:r w:rsidRPr="00EF15E1">
        <w:rPr>
          <w:rFonts w:ascii="Arial" w:hAnsi="Arial" w:cs="Arial"/>
          <w:sz w:val="24"/>
          <w:szCs w:val="24"/>
          <w:lang w:val="es-MX"/>
        </w:rPr>
        <w:t>FM.</w:t>
      </w: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568"/>
        <w:gridCol w:w="1569"/>
        <w:gridCol w:w="1568"/>
        <w:gridCol w:w="1569"/>
        <w:gridCol w:w="1568"/>
        <w:gridCol w:w="1569"/>
        <w:gridCol w:w="1569"/>
      </w:tblGrid>
      <w:tr w:rsidR="005175B0" w:rsidRPr="00B305CA" w14:paraId="3FF44D5A" w14:textId="6EF81212" w:rsidTr="005772BB">
        <w:trPr>
          <w:trHeight w:val="2096"/>
        </w:trPr>
        <w:tc>
          <w:tcPr>
            <w:tcW w:w="1568" w:type="dxa"/>
            <w:shd w:val="clear" w:color="auto" w:fill="7B7B7B" w:themeFill="accent3" w:themeFillShade="BF"/>
            <w:vAlign w:val="center"/>
          </w:tcPr>
          <w:p w14:paraId="6B962CEB" w14:textId="1E86B81B" w:rsidR="00142D22" w:rsidRPr="00142D22" w:rsidRDefault="003E1079" w:rsidP="00D14D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42D2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Fecha de </w:t>
            </w:r>
            <w:r w:rsidR="005175B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142D2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misión</w:t>
            </w:r>
          </w:p>
        </w:tc>
        <w:tc>
          <w:tcPr>
            <w:tcW w:w="1569" w:type="dxa"/>
            <w:shd w:val="clear" w:color="auto" w:fill="7B7B7B" w:themeFill="accent3" w:themeFillShade="BF"/>
            <w:vAlign w:val="center"/>
          </w:tcPr>
          <w:p w14:paraId="7B462123" w14:textId="218096BA" w:rsidR="00142D22" w:rsidRPr="00142D22" w:rsidRDefault="001A6B7B" w:rsidP="00D14D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Vintage</w:t>
            </w:r>
            <w:r w:rsidR="005175B0">
              <w:rPr>
                <w:rStyle w:val="FootnoteReference"/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footnoteReference w:id="4"/>
            </w:r>
          </w:p>
        </w:tc>
        <w:tc>
          <w:tcPr>
            <w:tcW w:w="1568" w:type="dxa"/>
            <w:shd w:val="clear" w:color="auto" w:fill="7B7B7B" w:themeFill="accent3" w:themeFillShade="BF"/>
            <w:vAlign w:val="center"/>
          </w:tcPr>
          <w:p w14:paraId="4C723FF6" w14:textId="42C88593" w:rsidR="00142D22" w:rsidRPr="00566290" w:rsidRDefault="001A6B7B" w:rsidP="00D14D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Cantidad de Créditos emitidos </w:t>
            </w:r>
            <w:r w:rsidR="00566290" w:rsidRPr="005662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en el </w:t>
            </w:r>
            <w:r w:rsidR="005662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P</w:t>
            </w:r>
            <w:r w:rsidR="00566290" w:rsidRPr="005662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eríodo de </w:t>
            </w:r>
            <w:r w:rsidR="005662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Reporte </w:t>
            </w:r>
            <w:r w:rsidR="00566290" w:rsidRPr="0056629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actual</w:t>
            </w:r>
          </w:p>
        </w:tc>
        <w:tc>
          <w:tcPr>
            <w:tcW w:w="1569" w:type="dxa"/>
            <w:shd w:val="clear" w:color="auto" w:fill="7B7B7B" w:themeFill="accent3" w:themeFillShade="BF"/>
            <w:vAlign w:val="center"/>
          </w:tcPr>
          <w:p w14:paraId="560CB122" w14:textId="3BF19258" w:rsidR="00142D22" w:rsidRPr="00F84E89" w:rsidRDefault="00F84E89" w:rsidP="00D14D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Cantidad de </w:t>
            </w:r>
            <w:r w:rsidR="001A6B7B"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Créditos</w:t>
            </w:r>
            <w:r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emitidos a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l Fondo de Aseguramiento </w:t>
            </w:r>
          </w:p>
        </w:tc>
        <w:tc>
          <w:tcPr>
            <w:tcW w:w="1568" w:type="dxa"/>
            <w:shd w:val="clear" w:color="auto" w:fill="7B7B7B" w:themeFill="accent3" w:themeFillShade="BF"/>
            <w:vAlign w:val="center"/>
          </w:tcPr>
          <w:p w14:paraId="7E850EE1" w14:textId="6694073D" w:rsidR="00142D22" w:rsidRPr="00F84E89" w:rsidRDefault="00F84E89" w:rsidP="00D14D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Inicio del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P</w:t>
            </w:r>
            <w:r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eríodo de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Reporte</w:t>
            </w:r>
          </w:p>
        </w:tc>
        <w:tc>
          <w:tcPr>
            <w:tcW w:w="1569" w:type="dxa"/>
            <w:shd w:val="clear" w:color="auto" w:fill="7B7B7B" w:themeFill="accent3" w:themeFillShade="BF"/>
            <w:vAlign w:val="center"/>
          </w:tcPr>
          <w:p w14:paraId="17D8E443" w14:textId="16D637A5" w:rsidR="00142D22" w:rsidRPr="00F84E89" w:rsidRDefault="00F84E89" w:rsidP="00D14D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Fin</w:t>
            </w:r>
            <w:r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del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P</w:t>
            </w:r>
            <w:r w:rsidRPr="00F84E8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eríodo de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Reporte</w:t>
            </w:r>
          </w:p>
        </w:tc>
        <w:tc>
          <w:tcPr>
            <w:tcW w:w="1569" w:type="dxa"/>
            <w:shd w:val="clear" w:color="auto" w:fill="7B7B7B" w:themeFill="accent3" w:themeFillShade="BF"/>
            <w:vAlign w:val="center"/>
          </w:tcPr>
          <w:p w14:paraId="0F013F06" w14:textId="5211FFB3" w:rsidR="00142D22" w:rsidRPr="00A1050E" w:rsidRDefault="00A1050E" w:rsidP="00D14D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A1050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MX"/>
              </w:rPr>
              <w:t>Número de serie de crédito de compensación</w:t>
            </w:r>
          </w:p>
        </w:tc>
      </w:tr>
      <w:tr w:rsidR="00FF34AB" w:rsidRPr="00142D22" w14:paraId="48AFD6AF" w14:textId="4F06B2DB" w:rsidTr="005772BB">
        <w:trPr>
          <w:trHeight w:val="1012"/>
        </w:trPr>
        <w:tc>
          <w:tcPr>
            <w:tcW w:w="1568" w:type="dxa"/>
            <w:vAlign w:val="center"/>
          </w:tcPr>
          <w:p w14:paraId="1A485408" w14:textId="06C5B6C0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63CC84AE" w14:textId="4C64B1DE" w:rsidR="00FF34AB" w:rsidRPr="00142D22" w:rsidRDefault="00FF34AB" w:rsidP="00FF34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380AF5E1" w14:textId="5AB697FB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17879D72" w14:textId="6DF373D9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6F1E5CEA" w14:textId="1DA2A7DA" w:rsidR="00FF34AB" w:rsidRPr="00142D22" w:rsidRDefault="00FF34AB" w:rsidP="00FF34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47277B97" w14:textId="0EA97712" w:rsidR="00FF34AB" w:rsidRPr="00142D22" w:rsidRDefault="00FF34AB" w:rsidP="00FF34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29389FF9" w14:textId="4B1E694A" w:rsidR="00FF34AB" w:rsidRPr="00142D22" w:rsidRDefault="00FF34AB" w:rsidP="00FF34A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F34AB" w:rsidRPr="00142D22" w14:paraId="6CCD6F18" w14:textId="0E05F8A0" w:rsidTr="005772BB">
        <w:trPr>
          <w:trHeight w:val="1012"/>
        </w:trPr>
        <w:tc>
          <w:tcPr>
            <w:tcW w:w="1568" w:type="dxa"/>
            <w:vAlign w:val="center"/>
          </w:tcPr>
          <w:p w14:paraId="1CCBE13A" w14:textId="765F8AD8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548C25E4" w14:textId="35160050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1F968208" w14:textId="3823F233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6C073D74" w14:textId="2FB04B83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69328530" w14:textId="040E1BA8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04A79B52" w14:textId="164998C7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350FEBB6" w14:textId="68BA0FA7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F34AB" w:rsidRPr="00142D22" w14:paraId="09C00CB1" w14:textId="5E481B75" w:rsidTr="005772BB">
        <w:trPr>
          <w:trHeight w:val="1012"/>
        </w:trPr>
        <w:tc>
          <w:tcPr>
            <w:tcW w:w="1568" w:type="dxa"/>
            <w:vAlign w:val="center"/>
          </w:tcPr>
          <w:p w14:paraId="202BD18C" w14:textId="0D292613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4C12BC01" w14:textId="10787F7F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05C34B88" w14:textId="1A3CDCD8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303559BA" w14:textId="194DA7D9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103523E9" w14:textId="2C47BE1F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34A388A6" w14:textId="2076B65A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2C744DA5" w14:textId="44F7565B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F34AB" w:rsidRPr="00142D22" w14:paraId="61EC655D" w14:textId="61B43230" w:rsidTr="005772BB">
        <w:trPr>
          <w:trHeight w:val="1012"/>
        </w:trPr>
        <w:tc>
          <w:tcPr>
            <w:tcW w:w="1568" w:type="dxa"/>
            <w:vAlign w:val="center"/>
          </w:tcPr>
          <w:p w14:paraId="27B386CB" w14:textId="35346C77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2D46DED5" w14:textId="52670C36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12DF56FE" w14:textId="4BBEDABB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1D18F7F0" w14:textId="532CFFB4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1D8CA182" w14:textId="575566AE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18DA7AFF" w14:textId="053E6D0C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3DCAA002" w14:textId="5FB8AEFB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F34AB" w:rsidRPr="00142D22" w14:paraId="50A9CAC7" w14:textId="77777777" w:rsidTr="005772BB">
        <w:trPr>
          <w:trHeight w:val="1012"/>
        </w:trPr>
        <w:tc>
          <w:tcPr>
            <w:tcW w:w="1568" w:type="dxa"/>
            <w:vAlign w:val="center"/>
          </w:tcPr>
          <w:p w14:paraId="49F47733" w14:textId="4970AB85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428DB3D2" w14:textId="4BE1E988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51386664" w14:textId="50D7E79F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7BBCE1C4" w14:textId="005A8E5C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182E1B6F" w14:textId="0250FCA1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3BDF3549" w14:textId="46EA0A60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7D0C01B0" w14:textId="4B1DCFCA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F34AB" w:rsidRPr="00142D22" w14:paraId="21FF6DB8" w14:textId="77777777" w:rsidTr="005772BB">
        <w:trPr>
          <w:trHeight w:val="1012"/>
        </w:trPr>
        <w:tc>
          <w:tcPr>
            <w:tcW w:w="1568" w:type="dxa"/>
            <w:vAlign w:val="center"/>
          </w:tcPr>
          <w:p w14:paraId="761432B4" w14:textId="2A401A34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7FEA1C8C" w14:textId="1B9A082E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53561C1F" w14:textId="06C79DD4" w:rsidR="00FF34AB" w:rsidRPr="00142D22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2981B571" w14:textId="2D141D77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8" w:type="dxa"/>
            <w:vAlign w:val="center"/>
          </w:tcPr>
          <w:p w14:paraId="701A8444" w14:textId="77F850AD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44512B33" w14:textId="1B9CD460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vAlign w:val="center"/>
          </w:tcPr>
          <w:p w14:paraId="78F31F29" w14:textId="51B954D8" w:rsidR="00FF34AB" w:rsidRPr="00C50629" w:rsidRDefault="00FF34AB" w:rsidP="00FF3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2D2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2D2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42D22">
              <w:rPr>
                <w:rFonts w:ascii="Arial" w:hAnsi="Arial" w:cs="Arial"/>
                <w:sz w:val="24"/>
                <w:szCs w:val="24"/>
              </w:rPr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t> </w:t>
            </w:r>
            <w:r w:rsidRPr="00142D2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6A7F2D2" w14:textId="77777777" w:rsidR="005175B0" w:rsidRPr="005175B0" w:rsidRDefault="005175B0" w:rsidP="00D14D0C">
      <w:pPr>
        <w:rPr>
          <w:rFonts w:ascii="Arial" w:hAnsi="Arial" w:cs="Arial"/>
          <w:sz w:val="20"/>
          <w:szCs w:val="20"/>
          <w:lang w:val="es-MX"/>
        </w:rPr>
      </w:pPr>
      <w:r w:rsidRPr="005175B0">
        <w:rPr>
          <w:rFonts w:ascii="Arial" w:hAnsi="Arial" w:cs="Arial"/>
          <w:sz w:val="20"/>
          <w:szCs w:val="20"/>
          <w:lang w:val="es-MX"/>
        </w:rPr>
        <w:t>Agregue más filas si es necesario</w:t>
      </w:r>
    </w:p>
    <w:p w14:paraId="33AA935F" w14:textId="77777777" w:rsidR="00142D22" w:rsidRPr="005175B0" w:rsidRDefault="00142D22" w:rsidP="00A07185">
      <w:pPr>
        <w:rPr>
          <w:rFonts w:ascii="Arial" w:hAnsi="Arial" w:cs="Arial"/>
          <w:sz w:val="24"/>
          <w:szCs w:val="24"/>
          <w:lang w:val="es-MX"/>
        </w:rPr>
      </w:pPr>
    </w:p>
    <w:bookmarkEnd w:id="1"/>
    <w:p w14:paraId="2D7791D0" w14:textId="1FEC494D" w:rsidR="00AC1FA4" w:rsidRPr="005175B0" w:rsidRDefault="00AC1FA4" w:rsidP="00EC5FBD">
      <w:pPr>
        <w:ind w:left="720"/>
        <w:rPr>
          <w:rFonts w:ascii="Arial" w:hAnsi="Arial" w:cs="Arial"/>
          <w:sz w:val="24"/>
          <w:szCs w:val="24"/>
          <w:lang w:val="es-MX"/>
        </w:rPr>
      </w:pPr>
    </w:p>
    <w:sectPr w:rsidR="00AC1FA4" w:rsidRPr="005175B0" w:rsidSect="007622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A4AE" w14:textId="77777777" w:rsidR="00445E4C" w:rsidRDefault="00445E4C" w:rsidP="00617FA9">
      <w:pPr>
        <w:spacing w:after="0" w:line="240" w:lineRule="auto"/>
      </w:pPr>
      <w:r>
        <w:separator/>
      </w:r>
    </w:p>
  </w:endnote>
  <w:endnote w:type="continuationSeparator" w:id="0">
    <w:p w14:paraId="6D008118" w14:textId="77777777" w:rsidR="00445E4C" w:rsidRDefault="00445E4C" w:rsidP="00617FA9">
      <w:pPr>
        <w:spacing w:after="0" w:line="240" w:lineRule="auto"/>
      </w:pPr>
      <w:r>
        <w:continuationSeparator/>
      </w:r>
    </w:p>
  </w:endnote>
  <w:endnote w:type="continuationNotice" w:id="1">
    <w:p w14:paraId="1ADF8B1B" w14:textId="77777777" w:rsidR="00445E4C" w:rsidRDefault="00445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670D" w14:textId="77777777" w:rsidR="00DD23AB" w:rsidRDefault="00DD2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F316" w14:textId="77777777" w:rsidR="00DD23AB" w:rsidRDefault="00DD2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942B" w14:textId="272726F4" w:rsidR="008C00A8" w:rsidRPr="003515F4" w:rsidRDefault="003515F4">
    <w:pPr>
      <w:pStyle w:val="Footer"/>
      <w:rPr>
        <w:i/>
        <w:iCs/>
        <w:sz w:val="18"/>
        <w:szCs w:val="18"/>
        <w:lang w:val="es-MX"/>
      </w:rPr>
    </w:pPr>
    <w:r w:rsidRPr="003515F4">
      <w:rPr>
        <w:i/>
        <w:iCs/>
        <w:sz w:val="18"/>
        <w:szCs w:val="18"/>
        <w:lang w:val="es-MX"/>
      </w:rPr>
      <w:t>Asegúrese de estar utilizando la última versión de este documento.</w:t>
    </w:r>
    <w:r w:rsidR="00A07185" w:rsidRPr="003515F4">
      <w:rPr>
        <w:i/>
        <w:iCs/>
        <w:sz w:val="18"/>
        <w:szCs w:val="18"/>
        <w:lang w:val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BE0A3" w14:textId="77777777" w:rsidR="00445E4C" w:rsidRDefault="00445E4C" w:rsidP="00617FA9">
      <w:pPr>
        <w:spacing w:after="0" w:line="240" w:lineRule="auto"/>
      </w:pPr>
      <w:r>
        <w:separator/>
      </w:r>
    </w:p>
  </w:footnote>
  <w:footnote w:type="continuationSeparator" w:id="0">
    <w:p w14:paraId="3FF2C788" w14:textId="77777777" w:rsidR="00445E4C" w:rsidRDefault="00445E4C" w:rsidP="00617FA9">
      <w:pPr>
        <w:spacing w:after="0" w:line="240" w:lineRule="auto"/>
      </w:pPr>
      <w:r>
        <w:continuationSeparator/>
      </w:r>
    </w:p>
  </w:footnote>
  <w:footnote w:type="continuationNotice" w:id="1">
    <w:p w14:paraId="5170E52D" w14:textId="77777777" w:rsidR="00445E4C" w:rsidRDefault="00445E4C">
      <w:pPr>
        <w:spacing w:after="0" w:line="240" w:lineRule="auto"/>
      </w:pPr>
    </w:p>
  </w:footnote>
  <w:footnote w:id="2">
    <w:p w14:paraId="78B278C6" w14:textId="09C3F132" w:rsidR="00CB0013" w:rsidRPr="00307498" w:rsidRDefault="00307498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307498">
        <w:rPr>
          <w:lang w:val="es-MX"/>
        </w:rPr>
        <w:t xml:space="preserve"> El período de verificación incluye todos los </w:t>
      </w:r>
      <w:r>
        <w:rPr>
          <w:lang w:val="es-MX"/>
        </w:rPr>
        <w:t>P</w:t>
      </w:r>
      <w:r w:rsidRPr="00307498">
        <w:rPr>
          <w:lang w:val="es-MX"/>
        </w:rPr>
        <w:t xml:space="preserve">eríodos de </w:t>
      </w:r>
      <w:r>
        <w:rPr>
          <w:lang w:val="es-MX"/>
        </w:rPr>
        <w:t>Reporte</w:t>
      </w:r>
      <w:r w:rsidRPr="00307498">
        <w:rPr>
          <w:lang w:val="es-MX"/>
        </w:rPr>
        <w:t xml:space="preserve"> planificados </w:t>
      </w:r>
      <w:r>
        <w:rPr>
          <w:lang w:val="es-MX"/>
        </w:rPr>
        <w:t>para la verificación.</w:t>
      </w:r>
    </w:p>
  </w:footnote>
  <w:footnote w:id="3">
    <w:p w14:paraId="08978870" w14:textId="0F411929" w:rsidR="007F2C9D" w:rsidRPr="002A7800" w:rsidRDefault="007F2C9D" w:rsidP="007F2C9D">
      <w:pPr>
        <w:pStyle w:val="FootnoteText"/>
        <w:rPr>
          <w:sz w:val="18"/>
          <w:szCs w:val="18"/>
          <w:lang w:val="es-MX"/>
        </w:rPr>
      </w:pPr>
      <w:r w:rsidRPr="00576238">
        <w:rPr>
          <w:rStyle w:val="FootnoteReference"/>
          <w:sz w:val="18"/>
          <w:szCs w:val="18"/>
        </w:rPr>
        <w:footnoteRef/>
      </w:r>
      <w:r w:rsidRPr="00015A46">
        <w:rPr>
          <w:sz w:val="18"/>
          <w:szCs w:val="18"/>
          <w:lang w:val="es-MX"/>
        </w:rPr>
        <w:t xml:space="preserve"> </w:t>
      </w:r>
      <w:r w:rsidRPr="007F2C9D">
        <w:rPr>
          <w:sz w:val="18"/>
          <w:szCs w:val="18"/>
          <w:lang w:val="es-MX"/>
        </w:rPr>
        <w:t>Basado en la tasa promedi</w:t>
      </w:r>
      <w:r w:rsidR="00311833">
        <w:rPr>
          <w:sz w:val="18"/>
          <w:szCs w:val="18"/>
          <w:lang w:val="es-MX"/>
        </w:rPr>
        <w:t>o</w:t>
      </w:r>
      <w:r w:rsidR="00997702">
        <w:rPr>
          <w:sz w:val="18"/>
          <w:szCs w:val="18"/>
          <w:lang w:val="es-MX"/>
        </w:rPr>
        <w:t xml:space="preserve"> </w:t>
      </w:r>
      <w:r w:rsidRPr="007F2C9D">
        <w:rPr>
          <w:sz w:val="18"/>
          <w:szCs w:val="18"/>
          <w:lang w:val="es-MX"/>
        </w:rPr>
        <w:t>de fugas para el sector forestal del metaanálisis realizado por</w:t>
      </w:r>
      <w:r w:rsidRPr="00015A46">
        <w:rPr>
          <w:sz w:val="18"/>
          <w:szCs w:val="18"/>
          <w:lang w:val="es-MX"/>
        </w:rPr>
        <w:t xml:space="preserve"> Pan et al. </w:t>
      </w:r>
      <w:r w:rsidRPr="002A7800">
        <w:rPr>
          <w:sz w:val="18"/>
          <w:szCs w:val="18"/>
          <w:lang w:val="es-MX"/>
        </w:rPr>
        <w:t xml:space="preserve">(2020). </w:t>
      </w:r>
    </w:p>
  </w:footnote>
  <w:footnote w:id="4">
    <w:p w14:paraId="5D231D2F" w14:textId="440DCF33" w:rsidR="005175B0" w:rsidRPr="005175B0" w:rsidRDefault="005175B0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2A7800">
        <w:rPr>
          <w:lang w:val="es-MX"/>
        </w:rPr>
        <w:t xml:space="preserve"> </w:t>
      </w:r>
      <w:r>
        <w:rPr>
          <w:lang w:val="es-MX"/>
        </w:rPr>
        <w:t>Año de Establecimiento (Vintage)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533" w14:textId="77777777" w:rsidR="00DD23AB" w:rsidRDefault="00DD2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4656" w14:textId="77777777" w:rsidR="00A07185" w:rsidRPr="00A07185" w:rsidRDefault="00A07185" w:rsidP="003A72FE">
    <w:pPr>
      <w:pStyle w:val="Header"/>
      <w:rPr>
        <w:i/>
        <w:iCs/>
        <w:color w:val="000000" w:themeColor="text1"/>
      </w:rPr>
    </w:pPr>
    <w:r w:rsidRPr="00A07185">
      <w:rPr>
        <w:i/>
        <w:iCs/>
        <w:color w:val="000000" w:themeColor="text1"/>
      </w:rPr>
      <w:t>CCP Labeling Request</w:t>
    </w:r>
  </w:p>
  <w:p w14:paraId="78AB7DA9" w14:textId="1B7819B7" w:rsidR="00B1747B" w:rsidRPr="00B1747B" w:rsidRDefault="003A72FE" w:rsidP="003A72FE">
    <w:pPr>
      <w:pStyle w:val="Header"/>
      <w:rPr>
        <w:i/>
        <w:iCs/>
      </w:rPr>
    </w:pPr>
    <w:r w:rsidRPr="00B1747B">
      <w:rPr>
        <w:i/>
        <w:iCs/>
      </w:rPr>
      <w:ptab w:relativeTo="margin" w:alignment="center" w:leader="none"/>
    </w:r>
    <w:r w:rsidRPr="00B1747B">
      <w:rPr>
        <w:i/>
        <w:iCs/>
      </w:rPr>
      <w:ptab w:relativeTo="margin" w:alignment="right" w:leader="none"/>
    </w:r>
    <w:r w:rsidR="00B1747B">
      <w:rPr>
        <w:i/>
        <w:iCs/>
      </w:rPr>
      <w:t>Climate Action Reserve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C403" w14:textId="4A354D66" w:rsidR="003A72FE" w:rsidRDefault="00DD23AB" w:rsidP="00293045">
    <w:pPr>
      <w:pStyle w:val="Header"/>
      <w:jc w:val="right"/>
      <w:rPr>
        <w:i/>
        <w:iCs/>
        <w:color w:val="FF0000"/>
      </w:rPr>
    </w:pPr>
    <w:r>
      <w:rPr>
        <w:i/>
        <w:iCs/>
      </w:rPr>
      <w:t>Octubre</w:t>
    </w:r>
    <w:r w:rsidR="00864031" w:rsidRPr="00880DD6">
      <w:rPr>
        <w:i/>
        <w:iCs/>
      </w:rPr>
      <w:t xml:space="preserve"> </w:t>
    </w:r>
    <w:r w:rsidR="00A07185" w:rsidRPr="00880DD6">
      <w:rPr>
        <w:i/>
        <w:iCs/>
      </w:rPr>
      <w:t>2025</w:t>
    </w:r>
  </w:p>
  <w:p w14:paraId="359FBE27" w14:textId="77777777" w:rsidR="00A07185" w:rsidRPr="008C7C36" w:rsidRDefault="00A07185" w:rsidP="00293045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9AD"/>
    <w:multiLevelType w:val="multilevel"/>
    <w:tmpl w:val="6E4AA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C26DD"/>
    <w:multiLevelType w:val="multilevel"/>
    <w:tmpl w:val="617C2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0133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59F3901"/>
    <w:multiLevelType w:val="multilevel"/>
    <w:tmpl w:val="35489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F0C459D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2D86563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91B3CAD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2D705F7F"/>
    <w:multiLevelType w:val="hybridMultilevel"/>
    <w:tmpl w:val="3080F51E"/>
    <w:lvl w:ilvl="0" w:tplc="343419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D36E8"/>
    <w:multiLevelType w:val="multilevel"/>
    <w:tmpl w:val="76DAF0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9" w15:restartNumberingAfterBreak="0">
    <w:nsid w:val="30457FA6"/>
    <w:multiLevelType w:val="multilevel"/>
    <w:tmpl w:val="47227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10" w15:restartNumberingAfterBreak="0">
    <w:nsid w:val="31930086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93975EA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44F53311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58E152D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984134A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3104653"/>
    <w:multiLevelType w:val="hybridMultilevel"/>
    <w:tmpl w:val="56A6AE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D00535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636A2314"/>
    <w:multiLevelType w:val="multilevel"/>
    <w:tmpl w:val="0D68AFC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67452125"/>
    <w:multiLevelType w:val="multilevel"/>
    <w:tmpl w:val="6CBE2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070C97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9900FD6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2CD0344"/>
    <w:multiLevelType w:val="multilevel"/>
    <w:tmpl w:val="B6987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22" w15:restartNumberingAfterBreak="0">
    <w:nsid w:val="767F37FB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77791FE8"/>
    <w:multiLevelType w:val="hybridMultilevel"/>
    <w:tmpl w:val="8548B24C"/>
    <w:lvl w:ilvl="0" w:tplc="83CEF71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A4BB3"/>
    <w:multiLevelType w:val="multilevel"/>
    <w:tmpl w:val="FFC4C03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lowerRoman"/>
      <w:lvlText w:val="%3"/>
      <w:lvlJc w:val="right"/>
      <w:pPr>
        <w:ind w:left="720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D75352F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F4E359D"/>
    <w:multiLevelType w:val="multilevel"/>
    <w:tmpl w:val="60C2865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72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22770565">
    <w:abstractNumId w:val="7"/>
  </w:num>
  <w:num w:numId="2" w16cid:durableId="935484933">
    <w:abstractNumId w:val="7"/>
    <w:lvlOverride w:ilvl="0">
      <w:startOverride w:val="1"/>
    </w:lvlOverride>
  </w:num>
  <w:num w:numId="3" w16cid:durableId="935942182">
    <w:abstractNumId w:val="24"/>
  </w:num>
  <w:num w:numId="4" w16cid:durableId="1822845852">
    <w:abstractNumId w:val="3"/>
  </w:num>
  <w:num w:numId="5" w16cid:durableId="1962153419">
    <w:abstractNumId w:val="9"/>
  </w:num>
  <w:num w:numId="6" w16cid:durableId="631592539">
    <w:abstractNumId w:val="8"/>
  </w:num>
  <w:num w:numId="7" w16cid:durableId="566846974">
    <w:abstractNumId w:val="21"/>
  </w:num>
  <w:num w:numId="8" w16cid:durableId="552735335">
    <w:abstractNumId w:val="4"/>
  </w:num>
  <w:num w:numId="9" w16cid:durableId="84494413">
    <w:abstractNumId w:val="19"/>
  </w:num>
  <w:num w:numId="10" w16cid:durableId="288705087">
    <w:abstractNumId w:val="5"/>
  </w:num>
  <w:num w:numId="11" w16cid:durableId="1029405109">
    <w:abstractNumId w:val="20"/>
  </w:num>
  <w:num w:numId="12" w16cid:durableId="905919221">
    <w:abstractNumId w:val="25"/>
  </w:num>
  <w:num w:numId="13" w16cid:durableId="811412844">
    <w:abstractNumId w:val="14"/>
  </w:num>
  <w:num w:numId="14" w16cid:durableId="196697325">
    <w:abstractNumId w:val="12"/>
  </w:num>
  <w:num w:numId="15" w16cid:durableId="1438601781">
    <w:abstractNumId w:val="10"/>
  </w:num>
  <w:num w:numId="16" w16cid:durableId="1197423691">
    <w:abstractNumId w:val="22"/>
  </w:num>
  <w:num w:numId="17" w16cid:durableId="355690987">
    <w:abstractNumId w:val="6"/>
  </w:num>
  <w:num w:numId="18" w16cid:durableId="1959676321">
    <w:abstractNumId w:val="11"/>
  </w:num>
  <w:num w:numId="19" w16cid:durableId="2025351927">
    <w:abstractNumId w:val="26"/>
  </w:num>
  <w:num w:numId="20" w16cid:durableId="615066766">
    <w:abstractNumId w:val="2"/>
  </w:num>
  <w:num w:numId="21" w16cid:durableId="459809459">
    <w:abstractNumId w:val="16"/>
  </w:num>
  <w:num w:numId="22" w16cid:durableId="1855538058">
    <w:abstractNumId w:val="13"/>
  </w:num>
  <w:num w:numId="23" w16cid:durableId="1591545305">
    <w:abstractNumId w:val="17"/>
  </w:num>
  <w:num w:numId="24" w16cid:durableId="1748183837">
    <w:abstractNumId w:val="23"/>
  </w:num>
  <w:num w:numId="25" w16cid:durableId="1544052748">
    <w:abstractNumId w:val="18"/>
  </w:num>
  <w:num w:numId="26" w16cid:durableId="565185779">
    <w:abstractNumId w:val="1"/>
  </w:num>
  <w:num w:numId="27" w16cid:durableId="1750536766">
    <w:abstractNumId w:val="0"/>
  </w:num>
  <w:num w:numId="28" w16cid:durableId="471141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137660"/>
    <w:rsid w:val="00001BD3"/>
    <w:rsid w:val="00010E1C"/>
    <w:rsid w:val="000115F0"/>
    <w:rsid w:val="000148BB"/>
    <w:rsid w:val="00015BDC"/>
    <w:rsid w:val="0003355E"/>
    <w:rsid w:val="00040FD9"/>
    <w:rsid w:val="00041C3E"/>
    <w:rsid w:val="00046A78"/>
    <w:rsid w:val="0005124B"/>
    <w:rsid w:val="00052165"/>
    <w:rsid w:val="0005226A"/>
    <w:rsid w:val="00052449"/>
    <w:rsid w:val="00060A4F"/>
    <w:rsid w:val="000623CD"/>
    <w:rsid w:val="000710AE"/>
    <w:rsid w:val="00071AE4"/>
    <w:rsid w:val="00073E62"/>
    <w:rsid w:val="00081AF7"/>
    <w:rsid w:val="00085EEE"/>
    <w:rsid w:val="0009081B"/>
    <w:rsid w:val="00092C66"/>
    <w:rsid w:val="0009649B"/>
    <w:rsid w:val="000A2E0F"/>
    <w:rsid w:val="000B018F"/>
    <w:rsid w:val="000B34A5"/>
    <w:rsid w:val="000B6A4D"/>
    <w:rsid w:val="000D004F"/>
    <w:rsid w:val="000D4C13"/>
    <w:rsid w:val="000E1509"/>
    <w:rsid w:val="000E2503"/>
    <w:rsid w:val="000E5E02"/>
    <w:rsid w:val="000F5B89"/>
    <w:rsid w:val="000F70E4"/>
    <w:rsid w:val="000F7820"/>
    <w:rsid w:val="00104790"/>
    <w:rsid w:val="0010622B"/>
    <w:rsid w:val="0011318A"/>
    <w:rsid w:val="00113761"/>
    <w:rsid w:val="00113F30"/>
    <w:rsid w:val="00114589"/>
    <w:rsid w:val="00117EC7"/>
    <w:rsid w:val="0012240E"/>
    <w:rsid w:val="00127A3D"/>
    <w:rsid w:val="00127CC0"/>
    <w:rsid w:val="00131DD2"/>
    <w:rsid w:val="00136AF4"/>
    <w:rsid w:val="001412BC"/>
    <w:rsid w:val="00142D22"/>
    <w:rsid w:val="00142DFC"/>
    <w:rsid w:val="00142DFE"/>
    <w:rsid w:val="00163152"/>
    <w:rsid w:val="00174333"/>
    <w:rsid w:val="001743A0"/>
    <w:rsid w:val="00176E39"/>
    <w:rsid w:val="00177582"/>
    <w:rsid w:val="00191480"/>
    <w:rsid w:val="0019467C"/>
    <w:rsid w:val="001A6B7B"/>
    <w:rsid w:val="001B697A"/>
    <w:rsid w:val="001C197D"/>
    <w:rsid w:val="001D1DEB"/>
    <w:rsid w:val="001E5CA0"/>
    <w:rsid w:val="001F0F72"/>
    <w:rsid w:val="001F3C5D"/>
    <w:rsid w:val="00212B1F"/>
    <w:rsid w:val="00216F3D"/>
    <w:rsid w:val="00221400"/>
    <w:rsid w:val="00232250"/>
    <w:rsid w:val="00232898"/>
    <w:rsid w:val="00240792"/>
    <w:rsid w:val="002411A0"/>
    <w:rsid w:val="00241D88"/>
    <w:rsid w:val="00251D60"/>
    <w:rsid w:val="00256334"/>
    <w:rsid w:val="00256C0D"/>
    <w:rsid w:val="002621F0"/>
    <w:rsid w:val="0026304F"/>
    <w:rsid w:val="00263161"/>
    <w:rsid w:val="0026365A"/>
    <w:rsid w:val="00265A0C"/>
    <w:rsid w:val="002664DB"/>
    <w:rsid w:val="0027194F"/>
    <w:rsid w:val="00273F87"/>
    <w:rsid w:val="0028331B"/>
    <w:rsid w:val="00285972"/>
    <w:rsid w:val="00290033"/>
    <w:rsid w:val="00292D43"/>
    <w:rsid w:val="00293045"/>
    <w:rsid w:val="002947EF"/>
    <w:rsid w:val="002A20F9"/>
    <w:rsid w:val="002A7800"/>
    <w:rsid w:val="002A7991"/>
    <w:rsid w:val="002B386D"/>
    <w:rsid w:val="002B4550"/>
    <w:rsid w:val="002B628C"/>
    <w:rsid w:val="002B687B"/>
    <w:rsid w:val="002D1240"/>
    <w:rsid w:val="002D2CFA"/>
    <w:rsid w:val="002D3FD0"/>
    <w:rsid w:val="002D6AB0"/>
    <w:rsid w:val="002E2771"/>
    <w:rsid w:val="002E300B"/>
    <w:rsid w:val="002F0F33"/>
    <w:rsid w:val="002F3BA2"/>
    <w:rsid w:val="002F5E30"/>
    <w:rsid w:val="003019E7"/>
    <w:rsid w:val="00307498"/>
    <w:rsid w:val="00311833"/>
    <w:rsid w:val="00326D84"/>
    <w:rsid w:val="003433E3"/>
    <w:rsid w:val="00343909"/>
    <w:rsid w:val="00343A0F"/>
    <w:rsid w:val="003515F4"/>
    <w:rsid w:val="00371CBF"/>
    <w:rsid w:val="00371F89"/>
    <w:rsid w:val="00376383"/>
    <w:rsid w:val="00381E32"/>
    <w:rsid w:val="0038363B"/>
    <w:rsid w:val="00384EF9"/>
    <w:rsid w:val="00385172"/>
    <w:rsid w:val="0039038D"/>
    <w:rsid w:val="00390404"/>
    <w:rsid w:val="00390524"/>
    <w:rsid w:val="00393201"/>
    <w:rsid w:val="00393CA6"/>
    <w:rsid w:val="003A67C8"/>
    <w:rsid w:val="003A72FE"/>
    <w:rsid w:val="003C2230"/>
    <w:rsid w:val="003C2AD7"/>
    <w:rsid w:val="003C3287"/>
    <w:rsid w:val="003C68EA"/>
    <w:rsid w:val="003D20A3"/>
    <w:rsid w:val="003D7E81"/>
    <w:rsid w:val="003E1079"/>
    <w:rsid w:val="003E25D9"/>
    <w:rsid w:val="003E3A10"/>
    <w:rsid w:val="003F07FC"/>
    <w:rsid w:val="003F5974"/>
    <w:rsid w:val="003F653C"/>
    <w:rsid w:val="00404697"/>
    <w:rsid w:val="00421F6A"/>
    <w:rsid w:val="0042241D"/>
    <w:rsid w:val="00424EAA"/>
    <w:rsid w:val="00430174"/>
    <w:rsid w:val="00434B10"/>
    <w:rsid w:val="00434D55"/>
    <w:rsid w:val="00445E4C"/>
    <w:rsid w:val="00447CF7"/>
    <w:rsid w:val="004515FB"/>
    <w:rsid w:val="00451C83"/>
    <w:rsid w:val="00452D90"/>
    <w:rsid w:val="00461491"/>
    <w:rsid w:val="00461B33"/>
    <w:rsid w:val="004660AC"/>
    <w:rsid w:val="00470B92"/>
    <w:rsid w:val="00481E5C"/>
    <w:rsid w:val="004833C4"/>
    <w:rsid w:val="00485707"/>
    <w:rsid w:val="0048578E"/>
    <w:rsid w:val="00486940"/>
    <w:rsid w:val="004979FB"/>
    <w:rsid w:val="004A443A"/>
    <w:rsid w:val="004A7096"/>
    <w:rsid w:val="004B1730"/>
    <w:rsid w:val="004B5ECF"/>
    <w:rsid w:val="004C40BF"/>
    <w:rsid w:val="004C7481"/>
    <w:rsid w:val="004D0893"/>
    <w:rsid w:val="004D0D3F"/>
    <w:rsid w:val="004D18B9"/>
    <w:rsid w:val="004E6B1B"/>
    <w:rsid w:val="004E7A2D"/>
    <w:rsid w:val="004E7C50"/>
    <w:rsid w:val="005039DD"/>
    <w:rsid w:val="00506B03"/>
    <w:rsid w:val="005108C9"/>
    <w:rsid w:val="00512BE3"/>
    <w:rsid w:val="00515FC8"/>
    <w:rsid w:val="005175B0"/>
    <w:rsid w:val="00524361"/>
    <w:rsid w:val="00530DD1"/>
    <w:rsid w:val="00531828"/>
    <w:rsid w:val="005324D0"/>
    <w:rsid w:val="005352F0"/>
    <w:rsid w:val="005401E9"/>
    <w:rsid w:val="00554D17"/>
    <w:rsid w:val="005571C9"/>
    <w:rsid w:val="00557560"/>
    <w:rsid w:val="00560CE1"/>
    <w:rsid w:val="00566290"/>
    <w:rsid w:val="00572D23"/>
    <w:rsid w:val="00573AF0"/>
    <w:rsid w:val="005746AD"/>
    <w:rsid w:val="005772BB"/>
    <w:rsid w:val="00580C89"/>
    <w:rsid w:val="00581AF7"/>
    <w:rsid w:val="00582553"/>
    <w:rsid w:val="005851AA"/>
    <w:rsid w:val="00587FD8"/>
    <w:rsid w:val="00596671"/>
    <w:rsid w:val="0059797F"/>
    <w:rsid w:val="005A1EF2"/>
    <w:rsid w:val="005A5C2E"/>
    <w:rsid w:val="005A6898"/>
    <w:rsid w:val="005A75FF"/>
    <w:rsid w:val="005B1BE6"/>
    <w:rsid w:val="005C1CBC"/>
    <w:rsid w:val="005C25C9"/>
    <w:rsid w:val="005C3781"/>
    <w:rsid w:val="005C4180"/>
    <w:rsid w:val="005D13A0"/>
    <w:rsid w:val="005D3709"/>
    <w:rsid w:val="005E01E7"/>
    <w:rsid w:val="005E283B"/>
    <w:rsid w:val="005E6A52"/>
    <w:rsid w:val="005E6BFC"/>
    <w:rsid w:val="005F093A"/>
    <w:rsid w:val="005F4223"/>
    <w:rsid w:val="006033B0"/>
    <w:rsid w:val="0060433A"/>
    <w:rsid w:val="00607254"/>
    <w:rsid w:val="00611B79"/>
    <w:rsid w:val="0061733A"/>
    <w:rsid w:val="00617FA9"/>
    <w:rsid w:val="0062317F"/>
    <w:rsid w:val="0062398C"/>
    <w:rsid w:val="00624957"/>
    <w:rsid w:val="00626F8E"/>
    <w:rsid w:val="00630FE7"/>
    <w:rsid w:val="00644B02"/>
    <w:rsid w:val="00651E1C"/>
    <w:rsid w:val="00652282"/>
    <w:rsid w:val="00652602"/>
    <w:rsid w:val="006662FC"/>
    <w:rsid w:val="00683A98"/>
    <w:rsid w:val="00690A3D"/>
    <w:rsid w:val="00690F60"/>
    <w:rsid w:val="0069245E"/>
    <w:rsid w:val="006A22F5"/>
    <w:rsid w:val="006B2B52"/>
    <w:rsid w:val="006B5FFA"/>
    <w:rsid w:val="006B7F42"/>
    <w:rsid w:val="006C5D74"/>
    <w:rsid w:val="006C7A27"/>
    <w:rsid w:val="006D6DC5"/>
    <w:rsid w:val="006E0ACC"/>
    <w:rsid w:val="006E13A9"/>
    <w:rsid w:val="006E299F"/>
    <w:rsid w:val="006E697B"/>
    <w:rsid w:val="006F0E45"/>
    <w:rsid w:val="006F3439"/>
    <w:rsid w:val="006F72DD"/>
    <w:rsid w:val="00711E98"/>
    <w:rsid w:val="0071480A"/>
    <w:rsid w:val="00715886"/>
    <w:rsid w:val="0071676A"/>
    <w:rsid w:val="00717390"/>
    <w:rsid w:val="00724AA7"/>
    <w:rsid w:val="00726488"/>
    <w:rsid w:val="007315A1"/>
    <w:rsid w:val="00733DC5"/>
    <w:rsid w:val="00734032"/>
    <w:rsid w:val="007347A2"/>
    <w:rsid w:val="0073483D"/>
    <w:rsid w:val="00741F98"/>
    <w:rsid w:val="00754C42"/>
    <w:rsid w:val="00762279"/>
    <w:rsid w:val="00767EC3"/>
    <w:rsid w:val="007718C9"/>
    <w:rsid w:val="00776DA0"/>
    <w:rsid w:val="007833E7"/>
    <w:rsid w:val="00790CF1"/>
    <w:rsid w:val="00791146"/>
    <w:rsid w:val="00795F74"/>
    <w:rsid w:val="007A484E"/>
    <w:rsid w:val="007A5DF5"/>
    <w:rsid w:val="007C5B29"/>
    <w:rsid w:val="007D0FE4"/>
    <w:rsid w:val="007D57F3"/>
    <w:rsid w:val="007D7B16"/>
    <w:rsid w:val="007E076D"/>
    <w:rsid w:val="007E0A29"/>
    <w:rsid w:val="007E1D3D"/>
    <w:rsid w:val="007E6A28"/>
    <w:rsid w:val="007E7249"/>
    <w:rsid w:val="007F2C9D"/>
    <w:rsid w:val="007F57CB"/>
    <w:rsid w:val="00803C11"/>
    <w:rsid w:val="00804727"/>
    <w:rsid w:val="00807221"/>
    <w:rsid w:val="008177BE"/>
    <w:rsid w:val="00823AF3"/>
    <w:rsid w:val="008249C9"/>
    <w:rsid w:val="008254A0"/>
    <w:rsid w:val="008330B3"/>
    <w:rsid w:val="00833DEC"/>
    <w:rsid w:val="00837557"/>
    <w:rsid w:val="008420A0"/>
    <w:rsid w:val="00843861"/>
    <w:rsid w:val="008519DE"/>
    <w:rsid w:val="00852693"/>
    <w:rsid w:val="00864031"/>
    <w:rsid w:val="00864A88"/>
    <w:rsid w:val="008712FD"/>
    <w:rsid w:val="0087430B"/>
    <w:rsid w:val="00880DD6"/>
    <w:rsid w:val="00891096"/>
    <w:rsid w:val="008A1854"/>
    <w:rsid w:val="008A2325"/>
    <w:rsid w:val="008B0822"/>
    <w:rsid w:val="008B7D6B"/>
    <w:rsid w:val="008C00A8"/>
    <w:rsid w:val="008C0269"/>
    <w:rsid w:val="008C1A00"/>
    <w:rsid w:val="008C1C0B"/>
    <w:rsid w:val="008C5DA4"/>
    <w:rsid w:val="008C7C36"/>
    <w:rsid w:val="008E14AC"/>
    <w:rsid w:val="008E74EA"/>
    <w:rsid w:val="008F2A47"/>
    <w:rsid w:val="0090023D"/>
    <w:rsid w:val="00900887"/>
    <w:rsid w:val="00902002"/>
    <w:rsid w:val="00903155"/>
    <w:rsid w:val="00906906"/>
    <w:rsid w:val="00907699"/>
    <w:rsid w:val="00912A6B"/>
    <w:rsid w:val="0091419A"/>
    <w:rsid w:val="00916C1D"/>
    <w:rsid w:val="0093080C"/>
    <w:rsid w:val="009321D2"/>
    <w:rsid w:val="00935800"/>
    <w:rsid w:val="00937253"/>
    <w:rsid w:val="009416E3"/>
    <w:rsid w:val="0094491D"/>
    <w:rsid w:val="009508DB"/>
    <w:rsid w:val="00953E45"/>
    <w:rsid w:val="009552A9"/>
    <w:rsid w:val="00963726"/>
    <w:rsid w:val="00982F31"/>
    <w:rsid w:val="00986A61"/>
    <w:rsid w:val="009901FD"/>
    <w:rsid w:val="00990D46"/>
    <w:rsid w:val="00994172"/>
    <w:rsid w:val="009947FB"/>
    <w:rsid w:val="00997702"/>
    <w:rsid w:val="009A5C93"/>
    <w:rsid w:val="009B18EA"/>
    <w:rsid w:val="009B2300"/>
    <w:rsid w:val="009B39D6"/>
    <w:rsid w:val="009B3A96"/>
    <w:rsid w:val="009B7F88"/>
    <w:rsid w:val="009C02D8"/>
    <w:rsid w:val="009C5D16"/>
    <w:rsid w:val="009D11BC"/>
    <w:rsid w:val="009D1FD2"/>
    <w:rsid w:val="009E0C27"/>
    <w:rsid w:val="009E2E55"/>
    <w:rsid w:val="009E3223"/>
    <w:rsid w:val="009F3ADB"/>
    <w:rsid w:val="009F469A"/>
    <w:rsid w:val="009F6E91"/>
    <w:rsid w:val="00A07185"/>
    <w:rsid w:val="00A102D2"/>
    <w:rsid w:val="00A1050E"/>
    <w:rsid w:val="00A15C7C"/>
    <w:rsid w:val="00A234BD"/>
    <w:rsid w:val="00A250CF"/>
    <w:rsid w:val="00A30869"/>
    <w:rsid w:val="00A31B6C"/>
    <w:rsid w:val="00A34590"/>
    <w:rsid w:val="00A404A2"/>
    <w:rsid w:val="00A456D8"/>
    <w:rsid w:val="00A532D9"/>
    <w:rsid w:val="00A60629"/>
    <w:rsid w:val="00A61A85"/>
    <w:rsid w:val="00A623A9"/>
    <w:rsid w:val="00A632B8"/>
    <w:rsid w:val="00A65C7B"/>
    <w:rsid w:val="00A663DB"/>
    <w:rsid w:val="00A66AAF"/>
    <w:rsid w:val="00A70C53"/>
    <w:rsid w:val="00A87F82"/>
    <w:rsid w:val="00A94C95"/>
    <w:rsid w:val="00A959A9"/>
    <w:rsid w:val="00AA0A05"/>
    <w:rsid w:val="00AA1469"/>
    <w:rsid w:val="00AB053E"/>
    <w:rsid w:val="00AB0D57"/>
    <w:rsid w:val="00AB3A12"/>
    <w:rsid w:val="00AC1FA4"/>
    <w:rsid w:val="00AC619C"/>
    <w:rsid w:val="00AC6EEB"/>
    <w:rsid w:val="00AD41DB"/>
    <w:rsid w:val="00AE045D"/>
    <w:rsid w:val="00AE20A9"/>
    <w:rsid w:val="00AE2C1F"/>
    <w:rsid w:val="00AE4652"/>
    <w:rsid w:val="00AF37DF"/>
    <w:rsid w:val="00AF6B3D"/>
    <w:rsid w:val="00AF7AFA"/>
    <w:rsid w:val="00B02224"/>
    <w:rsid w:val="00B03A8E"/>
    <w:rsid w:val="00B06DB8"/>
    <w:rsid w:val="00B110C8"/>
    <w:rsid w:val="00B1747B"/>
    <w:rsid w:val="00B23DB6"/>
    <w:rsid w:val="00B2444C"/>
    <w:rsid w:val="00B305CA"/>
    <w:rsid w:val="00B30C0C"/>
    <w:rsid w:val="00B52024"/>
    <w:rsid w:val="00B52046"/>
    <w:rsid w:val="00B547A8"/>
    <w:rsid w:val="00B63D06"/>
    <w:rsid w:val="00B70EEF"/>
    <w:rsid w:val="00B745D8"/>
    <w:rsid w:val="00B7718C"/>
    <w:rsid w:val="00B80483"/>
    <w:rsid w:val="00BA1FF7"/>
    <w:rsid w:val="00BA26D4"/>
    <w:rsid w:val="00BB2611"/>
    <w:rsid w:val="00BB49F5"/>
    <w:rsid w:val="00BB7A7A"/>
    <w:rsid w:val="00BC76C4"/>
    <w:rsid w:val="00BD335A"/>
    <w:rsid w:val="00BD7F3A"/>
    <w:rsid w:val="00BE2C78"/>
    <w:rsid w:val="00BE537B"/>
    <w:rsid w:val="00BE5BA6"/>
    <w:rsid w:val="00BF26B6"/>
    <w:rsid w:val="00BF6096"/>
    <w:rsid w:val="00BF7CC4"/>
    <w:rsid w:val="00C038B5"/>
    <w:rsid w:val="00C07158"/>
    <w:rsid w:val="00C115B5"/>
    <w:rsid w:val="00C16710"/>
    <w:rsid w:val="00C3437B"/>
    <w:rsid w:val="00C40891"/>
    <w:rsid w:val="00C46FBB"/>
    <w:rsid w:val="00C50B6D"/>
    <w:rsid w:val="00C6052E"/>
    <w:rsid w:val="00C70793"/>
    <w:rsid w:val="00CA1D38"/>
    <w:rsid w:val="00CA740B"/>
    <w:rsid w:val="00CB0013"/>
    <w:rsid w:val="00CB159B"/>
    <w:rsid w:val="00CB495D"/>
    <w:rsid w:val="00CB496C"/>
    <w:rsid w:val="00CB6B6B"/>
    <w:rsid w:val="00CC14BD"/>
    <w:rsid w:val="00CC4E7A"/>
    <w:rsid w:val="00CD2D3C"/>
    <w:rsid w:val="00CD3DD8"/>
    <w:rsid w:val="00CD5D7C"/>
    <w:rsid w:val="00CD6493"/>
    <w:rsid w:val="00CD7F1F"/>
    <w:rsid w:val="00CE01EC"/>
    <w:rsid w:val="00CF395E"/>
    <w:rsid w:val="00D00422"/>
    <w:rsid w:val="00D03FC6"/>
    <w:rsid w:val="00D051AE"/>
    <w:rsid w:val="00D14D0C"/>
    <w:rsid w:val="00D17E27"/>
    <w:rsid w:val="00D22E2B"/>
    <w:rsid w:val="00D26373"/>
    <w:rsid w:val="00D31623"/>
    <w:rsid w:val="00D5060D"/>
    <w:rsid w:val="00D513E1"/>
    <w:rsid w:val="00D5589C"/>
    <w:rsid w:val="00D635FA"/>
    <w:rsid w:val="00D63AB3"/>
    <w:rsid w:val="00D656F9"/>
    <w:rsid w:val="00D7111C"/>
    <w:rsid w:val="00D716CC"/>
    <w:rsid w:val="00D82326"/>
    <w:rsid w:val="00D924C5"/>
    <w:rsid w:val="00DA318F"/>
    <w:rsid w:val="00DA4233"/>
    <w:rsid w:val="00DA51A9"/>
    <w:rsid w:val="00DB4D5B"/>
    <w:rsid w:val="00DC0B42"/>
    <w:rsid w:val="00DD23AB"/>
    <w:rsid w:val="00DD2836"/>
    <w:rsid w:val="00DE4D83"/>
    <w:rsid w:val="00E004A4"/>
    <w:rsid w:val="00E062AB"/>
    <w:rsid w:val="00E1118C"/>
    <w:rsid w:val="00E11F30"/>
    <w:rsid w:val="00E162BE"/>
    <w:rsid w:val="00E20A90"/>
    <w:rsid w:val="00E216D4"/>
    <w:rsid w:val="00E21859"/>
    <w:rsid w:val="00E33B4D"/>
    <w:rsid w:val="00E35866"/>
    <w:rsid w:val="00E40D23"/>
    <w:rsid w:val="00E41D20"/>
    <w:rsid w:val="00E42008"/>
    <w:rsid w:val="00E53950"/>
    <w:rsid w:val="00E62CC1"/>
    <w:rsid w:val="00E66BB1"/>
    <w:rsid w:val="00E75B31"/>
    <w:rsid w:val="00E762D5"/>
    <w:rsid w:val="00E8432D"/>
    <w:rsid w:val="00E93E2F"/>
    <w:rsid w:val="00E9489D"/>
    <w:rsid w:val="00EA260D"/>
    <w:rsid w:val="00EC1C25"/>
    <w:rsid w:val="00EC5FBD"/>
    <w:rsid w:val="00ED031E"/>
    <w:rsid w:val="00ED1CBC"/>
    <w:rsid w:val="00ED26A8"/>
    <w:rsid w:val="00ED38DD"/>
    <w:rsid w:val="00ED603B"/>
    <w:rsid w:val="00ED61EA"/>
    <w:rsid w:val="00EF15E1"/>
    <w:rsid w:val="00EF2B36"/>
    <w:rsid w:val="00EF3B08"/>
    <w:rsid w:val="00EF5209"/>
    <w:rsid w:val="00F00069"/>
    <w:rsid w:val="00F05FDC"/>
    <w:rsid w:val="00F14D45"/>
    <w:rsid w:val="00F17A10"/>
    <w:rsid w:val="00F204D1"/>
    <w:rsid w:val="00F241AC"/>
    <w:rsid w:val="00F5486F"/>
    <w:rsid w:val="00F54AD5"/>
    <w:rsid w:val="00F54F1F"/>
    <w:rsid w:val="00F640DD"/>
    <w:rsid w:val="00F651D5"/>
    <w:rsid w:val="00F75A1C"/>
    <w:rsid w:val="00F76DAC"/>
    <w:rsid w:val="00F84D78"/>
    <w:rsid w:val="00F84E89"/>
    <w:rsid w:val="00F86485"/>
    <w:rsid w:val="00F86BC5"/>
    <w:rsid w:val="00F96867"/>
    <w:rsid w:val="00FA7820"/>
    <w:rsid w:val="00FB0B4D"/>
    <w:rsid w:val="00FB462B"/>
    <w:rsid w:val="00FB4E0E"/>
    <w:rsid w:val="00FB5045"/>
    <w:rsid w:val="00FD5DBD"/>
    <w:rsid w:val="00FE109C"/>
    <w:rsid w:val="00FE5ECF"/>
    <w:rsid w:val="00FE6EF7"/>
    <w:rsid w:val="00FF0AB5"/>
    <w:rsid w:val="00FF34AB"/>
    <w:rsid w:val="00FF5DC2"/>
    <w:rsid w:val="0D39A719"/>
    <w:rsid w:val="1C87A4AC"/>
    <w:rsid w:val="26FB0DDF"/>
    <w:rsid w:val="390F6130"/>
    <w:rsid w:val="41137660"/>
    <w:rsid w:val="4D138D48"/>
    <w:rsid w:val="770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37660"/>
  <w15:chartTrackingRefBased/>
  <w15:docId w15:val="{B0DAC66D-F17D-4080-9F5D-53B99C43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185"/>
  </w:style>
  <w:style w:type="paragraph" w:styleId="Heading1">
    <w:name w:val="heading 1"/>
    <w:basedOn w:val="Normal"/>
    <w:next w:val="Normal"/>
    <w:link w:val="Heading1Char"/>
    <w:uiPriority w:val="9"/>
    <w:qFormat/>
    <w:rsid w:val="005B1BE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FD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1D5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A9"/>
  </w:style>
  <w:style w:type="paragraph" w:styleId="Footer">
    <w:name w:val="footer"/>
    <w:basedOn w:val="Normal"/>
    <w:link w:val="FooterChar"/>
    <w:uiPriority w:val="99"/>
    <w:unhideWhenUsed/>
    <w:rsid w:val="0061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A9"/>
  </w:style>
  <w:style w:type="table" w:styleId="TableGrid">
    <w:name w:val="Table Grid"/>
    <w:basedOn w:val="TableNormal"/>
    <w:uiPriority w:val="39"/>
    <w:rsid w:val="003C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1480"/>
    <w:rPr>
      <w:rFonts w:ascii="Arial" w:eastAsiaTheme="majorEastAsia" w:hAnsi="Arial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D603B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F05FDC"/>
    <w:rPr>
      <w:rFonts w:ascii="Arial" w:eastAsiaTheme="majorEastAsia" w:hAnsi="Arial" w:cstheme="majorBidi"/>
      <w:b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61491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614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C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AD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651D5"/>
    <w:rPr>
      <w:rFonts w:ascii="Arial" w:eastAsiaTheme="majorEastAsia" w:hAnsi="Arial" w:cstheme="majorBid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081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581AF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81AF7"/>
    <w:pPr>
      <w:spacing w:after="100"/>
      <w:ind w:left="440"/>
    </w:pPr>
  </w:style>
  <w:style w:type="paragraph" w:styleId="Revision">
    <w:name w:val="Revision"/>
    <w:hidden/>
    <w:uiPriority w:val="99"/>
    <w:semiHidden/>
    <w:rsid w:val="00241D8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03155"/>
  </w:style>
  <w:style w:type="character" w:customStyle="1" w:styleId="eop">
    <w:name w:val="eop"/>
    <w:basedOn w:val="DefaultParagraphFont"/>
    <w:rsid w:val="00903155"/>
  </w:style>
  <w:style w:type="character" w:customStyle="1" w:styleId="SmartLink1">
    <w:name w:val="SmartLink1"/>
    <w:uiPriority w:val="99"/>
    <w:unhideWhenUsed/>
    <w:qFormat/>
    <w:rsid w:val="00837557"/>
    <w:rPr>
      <w:rFonts w:asciiTheme="minorHAnsi" w:hAnsiTheme="minorHAnsi"/>
      <w:color w:val="0563C1" w:themeColor="hyperlink"/>
      <w:sz w:val="22"/>
      <w:u w:val="single"/>
      <w:shd w:val="clear" w:color="auto" w:fill="E1DFDD"/>
    </w:rPr>
  </w:style>
  <w:style w:type="character" w:styleId="Emphasis">
    <w:name w:val="Emphasis"/>
    <w:uiPriority w:val="20"/>
    <w:qFormat/>
    <w:rsid w:val="00837557"/>
    <w:rPr>
      <w:rFonts w:asciiTheme="minorHAnsi" w:hAnsiTheme="minorHAnsi"/>
      <w:i/>
      <w:iCs/>
      <w:sz w:val="20"/>
    </w:rPr>
  </w:style>
  <w:style w:type="table" w:styleId="PlainTable2">
    <w:name w:val="Plain Table 2"/>
    <w:basedOn w:val="TableNormal"/>
    <w:uiPriority w:val="42"/>
    <w:rsid w:val="008375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3755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0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0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rve@climateactionreserve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ac66888-105e-4e54-b39a-e32c984792c9">
      <Terms xmlns="http://schemas.microsoft.com/office/infopath/2007/PartnerControls"/>
    </lcf76f155ced4ddcb4097134ff3c332f>
    <IconOverlay xmlns="http://schemas.microsoft.com/sharepoint/v4" xsi:nil="true"/>
    <_ip_UnifiedCompliancePolicyProperties xmlns="http://schemas.microsoft.com/sharepoint/v3" xsi:nil="true"/>
    <TaxCatchAll xmlns="04007bd9-c0d9-4f27-a4ad-edebe3770499" xsi:nil="true"/>
    <SharedWithUsers xmlns="04007bd9-c0d9-4f27-a4ad-edebe3770499">
      <UserInfo>
        <DisplayName>McKenzie Smith</DisplayName>
        <AccountId>43258</AccountId>
        <AccountType/>
      </UserInfo>
      <UserInfo>
        <DisplayName>Kristen Gorguinpour</DisplayName>
        <AccountId>33064</AccountId>
        <AccountType/>
      </UserInfo>
      <UserInfo>
        <DisplayName>Rachel Mooney</DisplayName>
        <AccountId>33048</AccountId>
        <AccountType/>
      </UserInfo>
      <UserInfo>
        <DisplayName>Holly Davison</DisplayName>
        <AccountId>3573</AccountId>
        <AccountType/>
      </UserInfo>
    </SharedWithUsers>
    <Notes0 xmlns="9ac66888-105e-4e54-b39a-e32c984792c9" xsi:nil="true"/>
    <Status xmlns="9ac66888-105e-4e54-b39a-e32c984792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24" ma:contentTypeDescription="Create a new document." ma:contentTypeScope="" ma:versionID="9be5ada7e398f5cf13092a2d34df9151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71c333024ed8706908e5901d2555f8a3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0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2a84d8-057f-40d4-980b-4ffb05458a53}" ma:internalName="TaxCatchAll" ma:showField="CatchAllData" ma:web="04007bd9-c0d9-4f27-a4ad-edebe3770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0be8d9-dffb-4556-ab96-06e42ee90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0" ma:index="29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In Progress"/>
          <xsd:enumeration value="Archive"/>
          <xsd:enumeration value="Final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DF2A1-BBED-454C-816F-789BCD297D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B8755-85B0-40D7-92E4-97AB2EC65F1C}">
  <ds:schemaRefs>
    <ds:schemaRef ds:uri="http://purl.org/dc/dcmitype/"/>
    <ds:schemaRef ds:uri="9ac66888-105e-4e54-b39a-e32c984792c9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04007bd9-c0d9-4f27-a4ad-edebe3770499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25A8B5-926E-4279-84EC-7D87CBA4C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4ECAB-F658-4898-A099-7D2291D0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4243</Characters>
  <Application>Microsoft Office Word</Application>
  <DocSecurity>0</DocSecurity>
  <Lines>202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Links>
    <vt:vector size="6" baseType="variant">
      <vt:variant>
        <vt:i4>3407882</vt:i4>
      </vt:variant>
      <vt:variant>
        <vt:i4>0</vt:i4>
      </vt:variant>
      <vt:variant>
        <vt:i4>0</vt:i4>
      </vt:variant>
      <vt:variant>
        <vt:i4>5</vt:i4>
      </vt:variant>
      <vt:variant>
        <vt:lpwstr>mailto:reserve@climateactionreserve.org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Mooney</dc:creator>
  <cp:keywords/>
  <dc:description/>
  <cp:lastModifiedBy>Claudia Jurado</cp:lastModifiedBy>
  <cp:revision>2</cp:revision>
  <dcterms:created xsi:type="dcterms:W3CDTF">2025-10-02T05:05:00Z</dcterms:created>
  <dcterms:modified xsi:type="dcterms:W3CDTF">2025-10-02T05:05:00Z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0x01010001A29D138E81034AB3435EFB41AC1B6A</vt:lpwstr>
  </property>
  <property fmtid="{D5CDD505-2E9C-101B-9397-08002B2CF9AE}" pid="3" name="MediaServiceImageTags">
    <vt:lpwstr/>
  </property>
  <property fmtid="{D5CDD505-2E9C-101B-9397-08002B2CF9AE}" pid="4" name="GrammarlyDocumentId">
    <vt:lpwstr>50394d4e-1159-4607-a1de-e84099dce18a</vt:lpwstr>
  </property>
</Properties>
</file>