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7F6A" w14:textId="77777777" w:rsidR="00617FA9" w:rsidRPr="00CC4E7A" w:rsidRDefault="00617FA9" w:rsidP="0094491D">
      <w:pPr>
        <w:jc w:val="center"/>
        <w:rPr>
          <w:rFonts w:ascii="Arial" w:hAnsi="Arial" w:cs="Arial"/>
        </w:rPr>
      </w:pPr>
    </w:p>
    <w:p w14:paraId="54411641" w14:textId="77777777" w:rsidR="00617FA9" w:rsidRPr="00CC4E7A" w:rsidRDefault="00617FA9" w:rsidP="0094491D">
      <w:pPr>
        <w:jc w:val="center"/>
        <w:rPr>
          <w:rFonts w:ascii="Arial" w:hAnsi="Arial" w:cs="Arial"/>
        </w:rPr>
      </w:pPr>
    </w:p>
    <w:p w14:paraId="2C078E63" w14:textId="442ED8D4" w:rsidR="005E01E7" w:rsidRPr="00CC4E7A" w:rsidRDefault="0094491D" w:rsidP="0094491D">
      <w:pPr>
        <w:jc w:val="center"/>
        <w:rPr>
          <w:rFonts w:ascii="Arial" w:hAnsi="Arial" w:cs="Arial"/>
        </w:rPr>
      </w:pPr>
      <w:r w:rsidRPr="00CC4E7A">
        <w:rPr>
          <w:rFonts w:ascii="Arial" w:hAnsi="Arial" w:cs="Arial"/>
          <w:noProof/>
        </w:rPr>
        <w:drawing>
          <wp:inline distT="0" distB="0" distL="0" distR="0" wp14:anchorId="78C9954E" wp14:editId="6871D49C">
            <wp:extent cx="1297305" cy="1913890"/>
            <wp:effectExtent l="19050" t="0" r="0" b="0"/>
            <wp:docPr id="3" name="Picture 3" descr="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rve Logo Final Color"/>
                    <pic:cNvPicPr>
                      <a:picLocks noChangeAspect="1" noChangeArrowheads="1"/>
                    </pic:cNvPicPr>
                  </pic:nvPicPr>
                  <pic:blipFill>
                    <a:blip r:embed="rId11"/>
                    <a:srcRect/>
                    <a:stretch>
                      <a:fillRect/>
                    </a:stretch>
                  </pic:blipFill>
                  <pic:spPr bwMode="auto">
                    <a:xfrm>
                      <a:off x="0" y="0"/>
                      <a:ext cx="1297305" cy="1913890"/>
                    </a:xfrm>
                    <a:prstGeom prst="rect">
                      <a:avLst/>
                    </a:prstGeom>
                    <a:noFill/>
                    <a:ln w="9525">
                      <a:noFill/>
                      <a:miter lim="800000"/>
                      <a:headEnd/>
                      <a:tailEnd/>
                    </a:ln>
                  </pic:spPr>
                </pic:pic>
              </a:graphicData>
            </a:graphic>
          </wp:inline>
        </w:drawing>
      </w:r>
    </w:p>
    <w:p w14:paraId="07A37205" w14:textId="535FD7B5" w:rsidR="00EF2B36" w:rsidRPr="00D33B35" w:rsidRDefault="008B389B" w:rsidP="0094491D">
      <w:pPr>
        <w:jc w:val="center"/>
        <w:rPr>
          <w:rFonts w:ascii="Arial" w:hAnsi="Arial" w:cs="Arial"/>
          <w:b/>
          <w:bCs/>
          <w:sz w:val="32"/>
          <w:szCs w:val="32"/>
        </w:rPr>
      </w:pPr>
      <w:r>
        <w:rPr>
          <w:rFonts w:ascii="Arial" w:hAnsi="Arial" w:cs="Arial"/>
          <w:b/>
          <w:bCs/>
          <w:sz w:val="32"/>
          <w:szCs w:val="32"/>
        </w:rPr>
        <w:t xml:space="preserve">U.S. </w:t>
      </w:r>
      <w:r w:rsidR="00D33B35" w:rsidRPr="00D33B35">
        <w:rPr>
          <w:rFonts w:ascii="Arial" w:hAnsi="Arial" w:cs="Arial"/>
          <w:b/>
          <w:bCs/>
          <w:sz w:val="32"/>
          <w:szCs w:val="32"/>
        </w:rPr>
        <w:t>Nitric Acid Production</w:t>
      </w:r>
    </w:p>
    <w:p w14:paraId="0B0BCDE8" w14:textId="6A02C744" w:rsidR="00434B10" w:rsidRPr="00CC4E7A" w:rsidRDefault="00434B10" w:rsidP="0094491D">
      <w:pPr>
        <w:jc w:val="center"/>
        <w:rPr>
          <w:rFonts w:ascii="Arial" w:hAnsi="Arial" w:cs="Arial"/>
          <w:b/>
          <w:bCs/>
          <w:sz w:val="32"/>
          <w:szCs w:val="32"/>
        </w:rPr>
      </w:pPr>
      <w:r w:rsidRPr="00CC4E7A">
        <w:rPr>
          <w:rFonts w:ascii="Arial" w:hAnsi="Arial" w:cs="Arial"/>
          <w:b/>
          <w:bCs/>
          <w:sz w:val="32"/>
          <w:szCs w:val="32"/>
        </w:rPr>
        <w:t xml:space="preserve">Project </w:t>
      </w:r>
      <w:r w:rsidR="00BF7CC4" w:rsidRPr="00CC4E7A">
        <w:rPr>
          <w:rFonts w:ascii="Arial" w:hAnsi="Arial" w:cs="Arial"/>
          <w:b/>
          <w:bCs/>
          <w:sz w:val="32"/>
          <w:szCs w:val="32"/>
        </w:rPr>
        <w:t>Data Report</w:t>
      </w:r>
    </w:p>
    <w:p w14:paraId="02848833" w14:textId="77777777" w:rsidR="001C197D" w:rsidRPr="00CC4E7A" w:rsidRDefault="001C197D" w:rsidP="0094491D">
      <w:pPr>
        <w:jc w:val="center"/>
        <w:rPr>
          <w:rFonts w:ascii="Arial" w:hAnsi="Arial" w:cs="Arial"/>
          <w:b/>
          <w:bCs/>
        </w:rPr>
      </w:pPr>
    </w:p>
    <w:p w14:paraId="41F2DD86" w14:textId="488E982C" w:rsidR="00BF6096" w:rsidRPr="00CC4E7A" w:rsidRDefault="002411A0" w:rsidP="002411A0">
      <w:pPr>
        <w:rPr>
          <w:rFonts w:ascii="Arial" w:hAnsi="Arial" w:cs="Arial"/>
        </w:rPr>
      </w:pPr>
      <w:r w:rsidRPr="00CC4E7A">
        <w:rPr>
          <w:rFonts w:ascii="Arial" w:hAnsi="Arial" w:cs="Arial"/>
        </w:rPr>
        <w:t>The Project D</w:t>
      </w:r>
      <w:r w:rsidR="00BF7CC4" w:rsidRPr="00CC4E7A">
        <w:rPr>
          <w:rFonts w:ascii="Arial" w:hAnsi="Arial" w:cs="Arial"/>
        </w:rPr>
        <w:t>ata Report</w:t>
      </w:r>
      <w:r w:rsidRPr="00CC4E7A">
        <w:rPr>
          <w:rFonts w:ascii="Arial" w:hAnsi="Arial" w:cs="Arial"/>
        </w:rPr>
        <w:t xml:space="preserve"> (PD</w:t>
      </w:r>
      <w:r w:rsidR="00BF7CC4" w:rsidRPr="00CC4E7A">
        <w:rPr>
          <w:rFonts w:ascii="Arial" w:hAnsi="Arial" w:cs="Arial"/>
        </w:rPr>
        <w:t>R</w:t>
      </w:r>
      <w:r w:rsidRPr="00CC4E7A">
        <w:rPr>
          <w:rFonts w:ascii="Arial" w:hAnsi="Arial" w:cs="Arial"/>
        </w:rPr>
        <w:t xml:space="preserve">) Template must be completed for </w:t>
      </w:r>
      <w:r w:rsidR="00B745D8">
        <w:rPr>
          <w:rFonts w:ascii="Arial" w:hAnsi="Arial" w:cs="Arial"/>
        </w:rPr>
        <w:t>each verification period</w:t>
      </w:r>
      <w:r w:rsidR="005C25C9" w:rsidRPr="00CC4E7A">
        <w:rPr>
          <w:rFonts w:ascii="Arial" w:hAnsi="Arial" w:cs="Arial"/>
        </w:rPr>
        <w:t>.</w:t>
      </w:r>
      <w:r w:rsidR="00554D17" w:rsidRPr="00CC4E7A">
        <w:rPr>
          <w:rFonts w:ascii="Arial" w:hAnsi="Arial" w:cs="Arial"/>
        </w:rPr>
        <w:t xml:space="preserve"> This template is only intended as a guide and provides the minimum require</w:t>
      </w:r>
      <w:r w:rsidR="00F00069" w:rsidRPr="00CC4E7A">
        <w:rPr>
          <w:rFonts w:ascii="Arial" w:hAnsi="Arial" w:cs="Arial"/>
        </w:rPr>
        <w:t>d information to be reported.</w:t>
      </w:r>
      <w:r w:rsidR="00C3437B" w:rsidRPr="00CC4E7A">
        <w:rPr>
          <w:rFonts w:ascii="Arial" w:hAnsi="Arial" w:cs="Arial"/>
        </w:rPr>
        <w:t xml:space="preserve"> This template is designed for use with </w:t>
      </w:r>
      <w:r w:rsidR="00C3437B" w:rsidRPr="008B389B">
        <w:rPr>
          <w:rFonts w:ascii="Arial" w:hAnsi="Arial" w:cs="Arial"/>
        </w:rPr>
        <w:t xml:space="preserve">the </w:t>
      </w:r>
      <w:r w:rsidR="008B389B" w:rsidRPr="008B389B">
        <w:rPr>
          <w:rFonts w:ascii="Arial" w:hAnsi="Arial" w:cs="Arial"/>
        </w:rPr>
        <w:t>Nitric Acid Production Protocol V2.2</w:t>
      </w:r>
      <w:r w:rsidR="0091419A" w:rsidRPr="008B389B">
        <w:rPr>
          <w:rFonts w:ascii="Arial" w:hAnsi="Arial" w:cs="Arial"/>
        </w:rPr>
        <w:t xml:space="preserve"> </w:t>
      </w:r>
      <w:r w:rsidR="00851C9C">
        <w:rPr>
          <w:rFonts w:ascii="Arial" w:hAnsi="Arial" w:cs="Arial"/>
        </w:rPr>
        <w:t>and V3.0</w:t>
      </w:r>
      <w:r w:rsidR="005E6BFC" w:rsidRPr="008B389B">
        <w:rPr>
          <w:rFonts w:ascii="Arial" w:hAnsi="Arial" w:cs="Arial"/>
        </w:rPr>
        <w:t xml:space="preserve">. The project developer has the option to include </w:t>
      </w:r>
      <w:r w:rsidR="005E6BFC" w:rsidRPr="00CC4E7A">
        <w:rPr>
          <w:rFonts w:ascii="Arial" w:hAnsi="Arial" w:cs="Arial"/>
        </w:rPr>
        <w:t>additional information at their discretion.</w:t>
      </w:r>
    </w:p>
    <w:p w14:paraId="620EB340" w14:textId="77777777" w:rsidR="00630FE7" w:rsidRPr="00CC4E7A" w:rsidRDefault="00630FE7" w:rsidP="002411A0">
      <w:pPr>
        <w:rPr>
          <w:rFonts w:ascii="Arial" w:hAnsi="Arial" w:cs="Arial"/>
        </w:rPr>
      </w:pPr>
    </w:p>
    <w:p w14:paraId="2FE4CB88" w14:textId="2D8CBB1A" w:rsidR="00630FE7" w:rsidRPr="00CC4E7A" w:rsidRDefault="00630FE7" w:rsidP="002411A0">
      <w:pPr>
        <w:rPr>
          <w:rFonts w:ascii="Arial" w:hAnsi="Arial" w:cs="Arial"/>
          <w:i/>
          <w:iCs/>
        </w:rPr>
      </w:pPr>
      <w:r w:rsidRPr="00CC4E7A">
        <w:rPr>
          <w:rFonts w:ascii="Arial" w:hAnsi="Arial" w:cs="Arial"/>
          <w:i/>
          <w:iCs/>
        </w:rPr>
        <w:t xml:space="preserve">Please note that this document will be made publicly available once the project has registered credits </w:t>
      </w:r>
      <w:r w:rsidR="00F614AA">
        <w:rPr>
          <w:rFonts w:ascii="Arial" w:hAnsi="Arial" w:cs="Arial"/>
          <w:i/>
          <w:iCs/>
        </w:rPr>
        <w:t xml:space="preserve">for </w:t>
      </w:r>
      <w:r w:rsidR="003C2AD7" w:rsidRPr="00CC4E7A">
        <w:rPr>
          <w:rFonts w:ascii="Arial" w:hAnsi="Arial" w:cs="Arial"/>
          <w:i/>
          <w:iCs/>
        </w:rPr>
        <w:t>the</w:t>
      </w:r>
      <w:r w:rsidRPr="00CC4E7A">
        <w:rPr>
          <w:rFonts w:ascii="Arial" w:hAnsi="Arial" w:cs="Arial"/>
          <w:i/>
          <w:iCs/>
        </w:rPr>
        <w:t xml:space="preserve"> </w:t>
      </w:r>
      <w:r w:rsidR="00F614AA">
        <w:rPr>
          <w:rFonts w:ascii="Arial" w:hAnsi="Arial" w:cs="Arial"/>
          <w:i/>
          <w:iCs/>
        </w:rPr>
        <w:t>verification</w:t>
      </w:r>
      <w:r w:rsidR="00F614AA" w:rsidRPr="00CC4E7A">
        <w:rPr>
          <w:rFonts w:ascii="Arial" w:hAnsi="Arial" w:cs="Arial"/>
          <w:i/>
          <w:iCs/>
        </w:rPr>
        <w:t xml:space="preserve"> </w:t>
      </w:r>
      <w:r w:rsidRPr="00CC4E7A">
        <w:rPr>
          <w:rFonts w:ascii="Arial" w:hAnsi="Arial" w:cs="Arial"/>
          <w:i/>
          <w:iCs/>
        </w:rPr>
        <w:t>period.</w:t>
      </w:r>
      <w:r w:rsidR="00BF7CC4" w:rsidRPr="00CC4E7A">
        <w:rPr>
          <w:rFonts w:ascii="Arial" w:hAnsi="Arial" w:cs="Arial"/>
          <w:i/>
          <w:iCs/>
        </w:rPr>
        <w:t xml:space="preserve"> If there is proprietary information, please provide a redacted </w:t>
      </w:r>
      <w:r w:rsidR="008519DE">
        <w:rPr>
          <w:rFonts w:ascii="Arial" w:hAnsi="Arial" w:cs="Arial"/>
          <w:i/>
          <w:iCs/>
        </w:rPr>
        <w:t xml:space="preserve">version for publication </w:t>
      </w:r>
      <w:r w:rsidR="00BF7CC4" w:rsidRPr="00CC4E7A">
        <w:rPr>
          <w:rFonts w:ascii="Arial" w:hAnsi="Arial" w:cs="Arial"/>
          <w:i/>
          <w:iCs/>
        </w:rPr>
        <w:t xml:space="preserve">and </w:t>
      </w:r>
      <w:r w:rsidR="009B7F88">
        <w:rPr>
          <w:rFonts w:ascii="Arial" w:hAnsi="Arial" w:cs="Arial"/>
          <w:i/>
          <w:iCs/>
        </w:rPr>
        <w:t xml:space="preserve">a </w:t>
      </w:r>
      <w:r w:rsidR="00BF7CC4" w:rsidRPr="00CC4E7A">
        <w:rPr>
          <w:rFonts w:ascii="Arial" w:hAnsi="Arial" w:cs="Arial"/>
          <w:i/>
          <w:iCs/>
        </w:rPr>
        <w:t xml:space="preserve">non-redacted version for </w:t>
      </w:r>
      <w:r w:rsidR="008519DE">
        <w:rPr>
          <w:rFonts w:ascii="Arial" w:hAnsi="Arial" w:cs="Arial"/>
          <w:i/>
          <w:iCs/>
        </w:rPr>
        <w:t xml:space="preserve">internal </w:t>
      </w:r>
      <w:r w:rsidR="00BF7CC4" w:rsidRPr="00CC4E7A">
        <w:rPr>
          <w:rFonts w:ascii="Arial" w:hAnsi="Arial" w:cs="Arial"/>
          <w:i/>
          <w:iCs/>
        </w:rPr>
        <w:t>review.</w:t>
      </w:r>
      <w:r w:rsidR="00E35866">
        <w:rPr>
          <w:rFonts w:ascii="Arial" w:hAnsi="Arial" w:cs="Arial"/>
          <w:i/>
          <w:iCs/>
        </w:rPr>
        <w:t xml:space="preserve"> Please contact the Reserve to discuss what information may be allowed to be redacted.</w:t>
      </w:r>
    </w:p>
    <w:p w14:paraId="5357C460" w14:textId="77777777" w:rsidR="005E6BFC" w:rsidRPr="00CC4E7A" w:rsidRDefault="005E6BFC" w:rsidP="002411A0">
      <w:pPr>
        <w:rPr>
          <w:rFonts w:ascii="Arial" w:hAnsi="Arial" w:cs="Arial"/>
        </w:rPr>
      </w:pPr>
    </w:p>
    <w:tbl>
      <w:tblPr>
        <w:tblStyle w:val="TableGrid"/>
        <w:tblW w:w="0" w:type="auto"/>
        <w:tblLook w:val="04A0" w:firstRow="1" w:lastRow="0" w:firstColumn="1" w:lastColumn="0" w:noHBand="0" w:noVBand="1"/>
      </w:tblPr>
      <w:tblGrid>
        <w:gridCol w:w="4675"/>
        <w:gridCol w:w="4675"/>
      </w:tblGrid>
      <w:tr w:rsidR="003C2230" w:rsidRPr="00CC4E7A" w14:paraId="1A781753" w14:textId="77777777" w:rsidTr="0D39A719">
        <w:tc>
          <w:tcPr>
            <w:tcW w:w="4675" w:type="dxa"/>
          </w:tcPr>
          <w:p w14:paraId="60473145" w14:textId="03D8F579" w:rsidR="003C2230" w:rsidRPr="00CC4E7A" w:rsidRDefault="003C2230" w:rsidP="002411A0">
            <w:pPr>
              <w:rPr>
                <w:rFonts w:ascii="Arial" w:hAnsi="Arial" w:cs="Arial"/>
                <w:b/>
                <w:bCs/>
              </w:rPr>
            </w:pPr>
            <w:r w:rsidRPr="00CC4E7A">
              <w:rPr>
                <w:rFonts w:ascii="Arial" w:hAnsi="Arial" w:cs="Arial"/>
                <w:b/>
                <w:bCs/>
              </w:rPr>
              <w:t>Account Holder</w:t>
            </w:r>
          </w:p>
        </w:tc>
        <w:tc>
          <w:tcPr>
            <w:tcW w:w="4675" w:type="dxa"/>
          </w:tcPr>
          <w:p w14:paraId="263A0254" w14:textId="7403420B" w:rsidR="003C2230" w:rsidRPr="00CC4E7A" w:rsidRDefault="003A72FE" w:rsidP="002411A0">
            <w:pPr>
              <w:rPr>
                <w:rFonts w:ascii="Arial" w:hAnsi="Arial" w:cs="Arial"/>
              </w:rPr>
            </w:pPr>
            <w:r w:rsidRPr="00CC4E7A">
              <w:rPr>
                <w:rFonts w:ascii="Arial" w:hAnsi="Arial" w:cs="Arial"/>
              </w:rPr>
              <w:fldChar w:fldCharType="begin">
                <w:ffData>
                  <w:name w:val="Text1"/>
                  <w:enabled/>
                  <w:calcOnExit w:val="0"/>
                  <w:textInput/>
                </w:ffData>
              </w:fldChar>
            </w:r>
            <w:bookmarkStart w:id="0" w:name="Text1"/>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bookmarkEnd w:id="0"/>
          </w:p>
        </w:tc>
      </w:tr>
      <w:tr w:rsidR="003C2230" w:rsidRPr="00CC4E7A" w14:paraId="22E693E0" w14:textId="77777777" w:rsidTr="0D39A719">
        <w:tc>
          <w:tcPr>
            <w:tcW w:w="4675" w:type="dxa"/>
          </w:tcPr>
          <w:p w14:paraId="0C239795" w14:textId="03833FBD" w:rsidR="003C2230" w:rsidRPr="00CC4E7A" w:rsidRDefault="003C2230" w:rsidP="002411A0">
            <w:pPr>
              <w:rPr>
                <w:rFonts w:ascii="Arial" w:hAnsi="Arial" w:cs="Arial"/>
                <w:b/>
                <w:bCs/>
              </w:rPr>
            </w:pPr>
            <w:r w:rsidRPr="00CC4E7A">
              <w:rPr>
                <w:rFonts w:ascii="Arial" w:hAnsi="Arial" w:cs="Arial"/>
                <w:b/>
                <w:bCs/>
              </w:rPr>
              <w:t>Project ID and Name</w:t>
            </w:r>
          </w:p>
        </w:tc>
        <w:tc>
          <w:tcPr>
            <w:tcW w:w="4675" w:type="dxa"/>
          </w:tcPr>
          <w:p w14:paraId="4C7AED18" w14:textId="5310BD90" w:rsidR="003C2230" w:rsidRPr="00CC4E7A" w:rsidRDefault="003A72FE" w:rsidP="002411A0">
            <w:pPr>
              <w:rPr>
                <w:rFonts w:ascii="Arial" w:hAnsi="Arial" w:cs="Arial"/>
              </w:rPr>
            </w:pPr>
            <w:r w:rsidRPr="00CC4E7A">
              <w:rPr>
                <w:rFonts w:ascii="Arial" w:hAnsi="Arial" w:cs="Arial"/>
              </w:rPr>
              <w:fldChar w:fldCharType="begin">
                <w:ffData>
                  <w:name w:val="Text1"/>
                  <w:enabled/>
                  <w:calcOnExit w:val="0"/>
                  <w:textInput/>
                </w:ffData>
              </w:fldChar>
            </w:r>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p>
        </w:tc>
      </w:tr>
      <w:tr w:rsidR="004D18B9" w:rsidRPr="00CC4E7A" w14:paraId="583CA84F" w14:textId="77777777" w:rsidTr="0D39A719">
        <w:tc>
          <w:tcPr>
            <w:tcW w:w="4675" w:type="dxa"/>
          </w:tcPr>
          <w:p w14:paraId="6D52EAC2" w14:textId="67350D40" w:rsidR="004D18B9" w:rsidRPr="00CC4E7A" w:rsidRDefault="004D18B9" w:rsidP="004D18B9">
            <w:pPr>
              <w:rPr>
                <w:rFonts w:ascii="Arial" w:hAnsi="Arial" w:cs="Arial"/>
                <w:b/>
                <w:bCs/>
              </w:rPr>
            </w:pPr>
            <w:r>
              <w:rPr>
                <w:rFonts w:ascii="Arial" w:hAnsi="Arial" w:cs="Arial"/>
                <w:b/>
                <w:bCs/>
              </w:rPr>
              <w:t>Cooperative/Aggregate ID (if applicable)</w:t>
            </w:r>
          </w:p>
        </w:tc>
        <w:tc>
          <w:tcPr>
            <w:tcW w:w="4675" w:type="dxa"/>
          </w:tcPr>
          <w:p w14:paraId="21050279" w14:textId="30E046EF" w:rsidR="004D18B9" w:rsidRPr="00CC4E7A" w:rsidRDefault="004D18B9" w:rsidP="004D18B9">
            <w:pPr>
              <w:rPr>
                <w:rFonts w:ascii="Arial" w:hAnsi="Arial" w:cs="Arial"/>
              </w:rPr>
            </w:pPr>
            <w:r w:rsidRPr="00CC4E7A">
              <w:rPr>
                <w:rFonts w:ascii="Arial" w:hAnsi="Arial" w:cs="Arial"/>
              </w:rPr>
              <w:fldChar w:fldCharType="begin">
                <w:ffData>
                  <w:name w:val="Text1"/>
                  <w:enabled/>
                  <w:calcOnExit w:val="0"/>
                  <w:textInput/>
                </w:ffData>
              </w:fldChar>
            </w:r>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p>
        </w:tc>
      </w:tr>
      <w:tr w:rsidR="004D18B9" w:rsidRPr="00CC4E7A" w14:paraId="4AA973E7" w14:textId="77777777" w:rsidTr="0D39A719">
        <w:tc>
          <w:tcPr>
            <w:tcW w:w="4675" w:type="dxa"/>
          </w:tcPr>
          <w:p w14:paraId="02C3D045" w14:textId="0AD35B41" w:rsidR="004D18B9" w:rsidRPr="00CC4E7A" w:rsidRDefault="004D18B9" w:rsidP="004D18B9">
            <w:pPr>
              <w:rPr>
                <w:rFonts w:ascii="Arial" w:hAnsi="Arial" w:cs="Arial"/>
                <w:b/>
                <w:bCs/>
              </w:rPr>
            </w:pPr>
            <w:r w:rsidRPr="00CC4E7A">
              <w:rPr>
                <w:rFonts w:ascii="Arial" w:hAnsi="Arial" w:cs="Arial"/>
                <w:b/>
                <w:bCs/>
              </w:rPr>
              <w:t>Current Reporting Period Dates</w:t>
            </w:r>
          </w:p>
        </w:tc>
        <w:tc>
          <w:tcPr>
            <w:tcW w:w="4675" w:type="dxa"/>
          </w:tcPr>
          <w:p w14:paraId="2D199D04" w14:textId="3DE0A161" w:rsidR="004D18B9" w:rsidRPr="00CC4E7A" w:rsidRDefault="004D18B9" w:rsidP="004D18B9">
            <w:pPr>
              <w:rPr>
                <w:rFonts w:ascii="Arial" w:hAnsi="Arial" w:cs="Arial"/>
              </w:rPr>
            </w:pPr>
            <w:r w:rsidRPr="00CC4E7A">
              <w:rPr>
                <w:rFonts w:ascii="Arial" w:hAnsi="Arial" w:cs="Arial"/>
              </w:rPr>
              <w:fldChar w:fldCharType="begin">
                <w:ffData>
                  <w:name w:val="Text1"/>
                  <w:enabled/>
                  <w:calcOnExit w:val="0"/>
                  <w:textInput/>
                </w:ffData>
              </w:fldChar>
            </w:r>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p>
        </w:tc>
      </w:tr>
      <w:tr w:rsidR="004D18B9" w14:paraId="5B2FEADD" w14:textId="77777777" w:rsidTr="0D39A719">
        <w:trPr>
          <w:trHeight w:val="300"/>
        </w:trPr>
        <w:tc>
          <w:tcPr>
            <w:tcW w:w="4675" w:type="dxa"/>
          </w:tcPr>
          <w:p w14:paraId="27217D7F" w14:textId="108E5DF7" w:rsidR="004D18B9" w:rsidRDefault="004D18B9" w:rsidP="004D18B9">
            <w:pPr>
              <w:rPr>
                <w:rFonts w:ascii="Arial" w:hAnsi="Arial" w:cs="Arial"/>
                <w:b/>
                <w:bCs/>
              </w:rPr>
            </w:pPr>
            <w:r w:rsidRPr="0D39A719">
              <w:rPr>
                <w:rFonts w:ascii="Arial" w:hAnsi="Arial" w:cs="Arial"/>
                <w:b/>
                <w:bCs/>
              </w:rPr>
              <w:t>Protocol Version</w:t>
            </w:r>
          </w:p>
        </w:tc>
        <w:tc>
          <w:tcPr>
            <w:tcW w:w="4675" w:type="dxa"/>
          </w:tcPr>
          <w:p w14:paraId="20887787" w14:textId="253545D2" w:rsidR="004D18B9" w:rsidRDefault="00D33B35" w:rsidP="004D18B9">
            <w:pPr>
              <w:rPr>
                <w:rFonts w:ascii="Arial" w:hAnsi="Arial" w:cs="Arial"/>
                <w:noProof/>
              </w:rPr>
            </w:pPr>
            <w:r w:rsidRPr="00D33B35">
              <w:rPr>
                <w:rFonts w:ascii="Arial" w:hAnsi="Arial" w:cs="Arial"/>
              </w:rPr>
              <w:t>Nitric Acid Production</w:t>
            </w:r>
            <w:r w:rsidR="0091419A" w:rsidRPr="00D33B35">
              <w:rPr>
                <w:rFonts w:ascii="Arial" w:hAnsi="Arial" w:cs="Arial"/>
              </w:rPr>
              <w:t xml:space="preserve"> </w:t>
            </w:r>
            <w:r w:rsidR="004D18B9">
              <w:rPr>
                <w:rFonts w:ascii="Arial" w:hAnsi="Arial" w:cs="Arial"/>
                <w:noProof/>
              </w:rPr>
              <w:t>V</w:t>
            </w:r>
            <w:r w:rsidR="004D18B9" w:rsidRPr="00CC4E7A">
              <w:rPr>
                <w:rFonts w:ascii="Arial" w:hAnsi="Arial" w:cs="Arial"/>
              </w:rPr>
              <w:fldChar w:fldCharType="begin">
                <w:ffData>
                  <w:name w:val="Text1"/>
                  <w:enabled/>
                  <w:calcOnExit w:val="0"/>
                  <w:textInput/>
                </w:ffData>
              </w:fldChar>
            </w:r>
            <w:r w:rsidR="004D18B9" w:rsidRPr="00CC4E7A">
              <w:rPr>
                <w:rFonts w:ascii="Arial" w:hAnsi="Arial" w:cs="Arial"/>
              </w:rPr>
              <w:instrText xml:space="preserve"> FORMTEXT </w:instrText>
            </w:r>
            <w:r w:rsidR="004D18B9" w:rsidRPr="00CC4E7A">
              <w:rPr>
                <w:rFonts w:ascii="Arial" w:hAnsi="Arial" w:cs="Arial"/>
              </w:rPr>
            </w:r>
            <w:r w:rsidR="004D18B9" w:rsidRPr="00CC4E7A">
              <w:rPr>
                <w:rFonts w:ascii="Arial" w:hAnsi="Arial" w:cs="Arial"/>
              </w:rPr>
              <w:fldChar w:fldCharType="separate"/>
            </w:r>
            <w:r w:rsidR="004D18B9" w:rsidRPr="00CC4E7A">
              <w:rPr>
                <w:rFonts w:ascii="Arial" w:hAnsi="Arial" w:cs="Arial"/>
                <w:noProof/>
              </w:rPr>
              <w:t> </w:t>
            </w:r>
            <w:r w:rsidR="004D18B9" w:rsidRPr="00CC4E7A">
              <w:rPr>
                <w:rFonts w:ascii="Arial" w:hAnsi="Arial" w:cs="Arial"/>
                <w:noProof/>
              </w:rPr>
              <w:t> </w:t>
            </w:r>
            <w:r w:rsidR="004D18B9" w:rsidRPr="00CC4E7A">
              <w:rPr>
                <w:rFonts w:ascii="Arial" w:hAnsi="Arial" w:cs="Arial"/>
                <w:noProof/>
              </w:rPr>
              <w:t> </w:t>
            </w:r>
            <w:r w:rsidR="004D18B9" w:rsidRPr="00CC4E7A">
              <w:rPr>
                <w:rFonts w:ascii="Arial" w:hAnsi="Arial" w:cs="Arial"/>
                <w:noProof/>
              </w:rPr>
              <w:t> </w:t>
            </w:r>
            <w:r w:rsidR="004D18B9" w:rsidRPr="00CC4E7A">
              <w:rPr>
                <w:rFonts w:ascii="Arial" w:hAnsi="Arial" w:cs="Arial"/>
                <w:noProof/>
              </w:rPr>
              <w:t> </w:t>
            </w:r>
            <w:r w:rsidR="004D18B9" w:rsidRPr="00CC4E7A">
              <w:rPr>
                <w:rFonts w:ascii="Arial" w:hAnsi="Arial" w:cs="Arial"/>
              </w:rPr>
              <w:fldChar w:fldCharType="end"/>
            </w:r>
          </w:p>
        </w:tc>
      </w:tr>
      <w:tr w:rsidR="004D18B9" w:rsidRPr="00CC4E7A" w14:paraId="436A13FC" w14:textId="77777777" w:rsidTr="0D39A719">
        <w:tc>
          <w:tcPr>
            <w:tcW w:w="4675" w:type="dxa"/>
          </w:tcPr>
          <w:p w14:paraId="5A3C79A2" w14:textId="481422E6" w:rsidR="004D18B9" w:rsidRPr="00CC4E7A" w:rsidRDefault="004D18B9" w:rsidP="004D18B9">
            <w:pPr>
              <w:rPr>
                <w:rFonts w:ascii="Arial" w:hAnsi="Arial" w:cs="Arial"/>
                <w:b/>
                <w:bCs/>
              </w:rPr>
            </w:pPr>
            <w:r w:rsidRPr="00CC4E7A">
              <w:rPr>
                <w:rFonts w:ascii="Arial" w:hAnsi="Arial" w:cs="Arial"/>
                <w:b/>
                <w:bCs/>
              </w:rPr>
              <w:t xml:space="preserve">Claimed CRTs </w:t>
            </w:r>
            <w:r>
              <w:rPr>
                <w:rFonts w:ascii="Arial" w:hAnsi="Arial" w:cs="Arial"/>
                <w:b/>
                <w:bCs/>
              </w:rPr>
              <w:t>by Vintage</w:t>
            </w:r>
          </w:p>
        </w:tc>
        <w:tc>
          <w:tcPr>
            <w:tcW w:w="4675" w:type="dxa"/>
          </w:tcPr>
          <w:p w14:paraId="5D132B1E" w14:textId="177F8F57" w:rsidR="004D18B9" w:rsidRPr="00CC4E7A" w:rsidRDefault="004D18B9" w:rsidP="004D18B9">
            <w:pPr>
              <w:rPr>
                <w:rFonts w:ascii="Arial" w:hAnsi="Arial" w:cs="Arial"/>
              </w:rPr>
            </w:pPr>
            <w:r w:rsidRPr="00CC4E7A">
              <w:rPr>
                <w:rFonts w:ascii="Arial" w:hAnsi="Arial" w:cs="Arial"/>
              </w:rPr>
              <w:fldChar w:fldCharType="begin">
                <w:ffData>
                  <w:name w:val="Text1"/>
                  <w:enabled/>
                  <w:calcOnExit w:val="0"/>
                  <w:textInput/>
                </w:ffData>
              </w:fldChar>
            </w:r>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p>
        </w:tc>
      </w:tr>
      <w:tr w:rsidR="004D18B9" w:rsidRPr="00CC4E7A" w14:paraId="7A1A3BB6" w14:textId="77777777" w:rsidTr="0D39A719">
        <w:tc>
          <w:tcPr>
            <w:tcW w:w="4675" w:type="dxa"/>
          </w:tcPr>
          <w:p w14:paraId="3A019922" w14:textId="652CAF77" w:rsidR="004D18B9" w:rsidRPr="00CC4E7A" w:rsidRDefault="004D18B9" w:rsidP="004D18B9">
            <w:pPr>
              <w:rPr>
                <w:rFonts w:ascii="Arial" w:hAnsi="Arial" w:cs="Arial"/>
                <w:b/>
                <w:bCs/>
              </w:rPr>
            </w:pPr>
            <w:r w:rsidRPr="00CC4E7A">
              <w:rPr>
                <w:rFonts w:ascii="Arial" w:hAnsi="Arial" w:cs="Arial"/>
                <w:b/>
                <w:bCs/>
              </w:rPr>
              <w:t>Date Submitted</w:t>
            </w:r>
          </w:p>
        </w:tc>
        <w:tc>
          <w:tcPr>
            <w:tcW w:w="4675" w:type="dxa"/>
          </w:tcPr>
          <w:p w14:paraId="6A5C82FE" w14:textId="68FE113D" w:rsidR="004D18B9" w:rsidRPr="00CC4E7A" w:rsidRDefault="004D18B9" w:rsidP="004D18B9">
            <w:pPr>
              <w:rPr>
                <w:rFonts w:ascii="Arial" w:hAnsi="Arial" w:cs="Arial"/>
              </w:rPr>
            </w:pPr>
            <w:r w:rsidRPr="00CC4E7A">
              <w:rPr>
                <w:rFonts w:ascii="Arial" w:hAnsi="Arial" w:cs="Arial"/>
              </w:rPr>
              <w:fldChar w:fldCharType="begin">
                <w:ffData>
                  <w:name w:val="Text1"/>
                  <w:enabled/>
                  <w:calcOnExit w:val="0"/>
                  <w:textInput/>
                </w:ffData>
              </w:fldChar>
            </w:r>
            <w:r w:rsidRPr="00CC4E7A">
              <w:rPr>
                <w:rFonts w:ascii="Arial" w:hAnsi="Arial" w:cs="Arial"/>
              </w:rPr>
              <w:instrText xml:space="preserve"> FORMTEXT </w:instrText>
            </w:r>
            <w:r w:rsidRPr="00CC4E7A">
              <w:rPr>
                <w:rFonts w:ascii="Arial" w:hAnsi="Arial" w:cs="Arial"/>
              </w:rPr>
            </w:r>
            <w:r w:rsidRPr="00CC4E7A">
              <w:rPr>
                <w:rFonts w:ascii="Arial" w:hAnsi="Arial" w:cs="Arial"/>
              </w:rPr>
              <w:fldChar w:fldCharType="separate"/>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noProof/>
              </w:rPr>
              <w:t> </w:t>
            </w:r>
            <w:r w:rsidRPr="00CC4E7A">
              <w:rPr>
                <w:rFonts w:ascii="Arial" w:hAnsi="Arial" w:cs="Arial"/>
              </w:rPr>
              <w:fldChar w:fldCharType="end"/>
            </w:r>
          </w:p>
        </w:tc>
      </w:tr>
    </w:tbl>
    <w:p w14:paraId="7766A494" w14:textId="79CAD07E" w:rsidR="003A72FE" w:rsidRPr="00CC4E7A" w:rsidRDefault="003A72FE" w:rsidP="002411A0">
      <w:pPr>
        <w:rPr>
          <w:rFonts w:ascii="Arial" w:hAnsi="Arial" w:cs="Arial"/>
        </w:rPr>
      </w:pPr>
    </w:p>
    <w:p w14:paraId="03534C43" w14:textId="4FAB6C12" w:rsidR="00ED603B" w:rsidRPr="00C87A65" w:rsidRDefault="00ED603B" w:rsidP="000A2FFA">
      <w:pPr>
        <w:pStyle w:val="TOCHeading"/>
        <w:rPr>
          <w:rFonts w:eastAsiaTheme="minorHAnsi" w:cs="Arial"/>
          <w:bCs/>
        </w:rPr>
      </w:pPr>
    </w:p>
    <w:p w14:paraId="0B91F759" w14:textId="6712DA4B" w:rsidR="00916C1D" w:rsidRPr="00CC4E7A" w:rsidRDefault="00916C1D">
      <w:pPr>
        <w:rPr>
          <w:rFonts w:ascii="Arial" w:hAnsi="Arial" w:cs="Arial"/>
        </w:rPr>
      </w:pPr>
      <w:r w:rsidRPr="00CC4E7A">
        <w:rPr>
          <w:rFonts w:ascii="Arial" w:hAnsi="Arial" w:cs="Arial"/>
        </w:rPr>
        <w:br w:type="page"/>
      </w:r>
    </w:p>
    <w:p w14:paraId="594D5A9E" w14:textId="2D724335" w:rsidR="005E6BFC" w:rsidRPr="00CC4E7A" w:rsidRDefault="00833DEC" w:rsidP="005B1BE6">
      <w:pPr>
        <w:pStyle w:val="Heading1"/>
        <w:numPr>
          <w:ilvl w:val="0"/>
          <w:numId w:val="3"/>
        </w:numPr>
        <w:rPr>
          <w:rFonts w:cs="Arial"/>
        </w:rPr>
      </w:pPr>
      <w:bookmarkStart w:id="1" w:name="_Toc160707881"/>
      <w:r w:rsidRPr="00CC4E7A">
        <w:rPr>
          <w:rFonts w:cs="Arial"/>
        </w:rPr>
        <w:lastRenderedPageBreak/>
        <w:t>Introduction</w:t>
      </w:r>
      <w:bookmarkEnd w:id="1"/>
    </w:p>
    <w:p w14:paraId="10FA5690" w14:textId="39462649" w:rsidR="00191480" w:rsidRPr="007D0FE4" w:rsidRDefault="0039038D" w:rsidP="00833DEC">
      <w:pPr>
        <w:rPr>
          <w:rFonts w:ascii="Arial" w:hAnsi="Arial" w:cs="Arial"/>
          <w:i/>
          <w:iCs/>
          <w:color w:val="808080" w:themeColor="background1" w:themeShade="80"/>
        </w:rPr>
      </w:pPr>
      <w:r w:rsidRPr="007D0FE4">
        <w:rPr>
          <w:rFonts w:ascii="Arial" w:hAnsi="Arial" w:cs="Arial"/>
          <w:i/>
          <w:iCs/>
          <w:color w:val="808080" w:themeColor="background1" w:themeShade="80"/>
        </w:rPr>
        <w:t>Provide a general description of the project</w:t>
      </w:r>
      <w:r w:rsidR="0062398C">
        <w:rPr>
          <w:rFonts w:ascii="Arial" w:hAnsi="Arial" w:cs="Arial"/>
          <w:i/>
          <w:iCs/>
          <w:color w:val="808080" w:themeColor="background1" w:themeShade="80"/>
        </w:rPr>
        <w:t xml:space="preserve">, including location, baseline scenario, </w:t>
      </w:r>
      <w:r w:rsidR="00D051AE">
        <w:rPr>
          <w:rFonts w:ascii="Arial" w:hAnsi="Arial" w:cs="Arial"/>
          <w:i/>
          <w:iCs/>
          <w:color w:val="808080" w:themeColor="background1" w:themeShade="80"/>
        </w:rPr>
        <w:t>project activity,</w:t>
      </w:r>
      <w:r w:rsidR="00AF37DF">
        <w:rPr>
          <w:rFonts w:ascii="Arial" w:hAnsi="Arial" w:cs="Arial"/>
          <w:i/>
          <w:iCs/>
          <w:color w:val="808080" w:themeColor="background1" w:themeShade="80"/>
        </w:rPr>
        <w:t xml:space="preserve"> etc.</w:t>
      </w:r>
    </w:p>
    <w:p w14:paraId="1CB5354D" w14:textId="01896039" w:rsidR="00515FC8" w:rsidRPr="00CC4E7A" w:rsidRDefault="00626F8E" w:rsidP="00833DEC">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376B952" w14:textId="0F50BF30" w:rsidR="00191480" w:rsidRPr="00CC4E7A" w:rsidRDefault="00191480" w:rsidP="00461491">
      <w:pPr>
        <w:pStyle w:val="Heading1"/>
        <w:numPr>
          <w:ilvl w:val="0"/>
          <w:numId w:val="3"/>
        </w:numPr>
        <w:rPr>
          <w:rFonts w:cs="Arial"/>
        </w:rPr>
      </w:pPr>
      <w:bookmarkStart w:id="2" w:name="_Toc160707882"/>
      <w:r w:rsidRPr="00CC4E7A">
        <w:rPr>
          <w:rFonts w:cs="Arial"/>
        </w:rPr>
        <w:t>Project D</w:t>
      </w:r>
      <w:r w:rsidR="00F05FDC" w:rsidRPr="00CC4E7A">
        <w:rPr>
          <w:rFonts w:cs="Arial"/>
        </w:rPr>
        <w:t>efinition</w:t>
      </w:r>
      <w:bookmarkEnd w:id="2"/>
    </w:p>
    <w:p w14:paraId="73F5026C" w14:textId="557A0C0C" w:rsidR="005F4223" w:rsidRPr="00CC4E7A" w:rsidRDefault="008712FD" w:rsidP="00843861">
      <w:pPr>
        <w:pStyle w:val="Heading2"/>
        <w:numPr>
          <w:ilvl w:val="1"/>
          <w:numId w:val="3"/>
        </w:numPr>
        <w:rPr>
          <w:rFonts w:cs="Arial"/>
        </w:rPr>
      </w:pPr>
      <w:bookmarkStart w:id="3" w:name="_Toc160707883"/>
      <w:r w:rsidRPr="00CC4E7A">
        <w:rPr>
          <w:rFonts w:cs="Arial"/>
        </w:rPr>
        <w:t>Project Definition</w:t>
      </w:r>
      <w:bookmarkEnd w:id="3"/>
    </w:p>
    <w:p w14:paraId="0EFA7609" w14:textId="17855B19" w:rsidR="00103074" w:rsidRPr="00910DBB" w:rsidRDefault="003923ED" w:rsidP="00910DBB">
      <w:pPr>
        <w:rPr>
          <w:rFonts w:ascii="Arial" w:hAnsi="Arial" w:cs="Arial"/>
          <w:i/>
          <w:iCs/>
          <w:color w:val="808080" w:themeColor="background1" w:themeShade="80"/>
        </w:rPr>
      </w:pPr>
      <w:r w:rsidRPr="00D23AA3">
        <w:rPr>
          <w:rFonts w:ascii="Arial" w:hAnsi="Arial" w:cs="Arial"/>
          <w:i/>
          <w:iCs/>
          <w:color w:val="808080" w:themeColor="background1" w:themeShade="80"/>
        </w:rPr>
        <w:t>Describe the abatement technology used</w:t>
      </w:r>
      <w:r w:rsidR="004817B7" w:rsidRPr="00D23AA3">
        <w:rPr>
          <w:rFonts w:ascii="Arial" w:hAnsi="Arial" w:cs="Arial"/>
          <w:i/>
          <w:iCs/>
          <w:color w:val="808080" w:themeColor="background1" w:themeShade="80"/>
        </w:rPr>
        <w:t xml:space="preserve">, </w:t>
      </w:r>
      <w:r w:rsidR="00600C9F" w:rsidRPr="00D23AA3">
        <w:rPr>
          <w:rFonts w:ascii="Arial" w:hAnsi="Arial" w:cs="Arial"/>
          <w:i/>
          <w:iCs/>
          <w:color w:val="808080" w:themeColor="background1" w:themeShade="80"/>
        </w:rPr>
        <w:t xml:space="preserve">and confirm </w:t>
      </w:r>
      <w:r w:rsidR="00AB7412">
        <w:rPr>
          <w:rFonts w:ascii="Arial" w:hAnsi="Arial" w:cs="Arial"/>
          <w:i/>
          <w:iCs/>
          <w:color w:val="808080" w:themeColor="background1" w:themeShade="80"/>
        </w:rPr>
        <w:t xml:space="preserve">that </w:t>
      </w:r>
      <w:r w:rsidR="00600C9F" w:rsidRPr="00D23AA3">
        <w:rPr>
          <w:rFonts w:ascii="Arial" w:hAnsi="Arial" w:cs="Arial"/>
          <w:i/>
          <w:iCs/>
          <w:color w:val="808080" w:themeColor="background1" w:themeShade="80"/>
        </w:rPr>
        <w:t xml:space="preserve">the </w:t>
      </w:r>
      <w:r w:rsidR="00AB7412">
        <w:rPr>
          <w:rFonts w:ascii="Arial" w:hAnsi="Arial" w:cs="Arial"/>
          <w:i/>
          <w:iCs/>
          <w:color w:val="808080" w:themeColor="background1" w:themeShade="80"/>
        </w:rPr>
        <w:t xml:space="preserve">following scenarios do not apply to the </w:t>
      </w:r>
      <w:r w:rsidR="00600C9F" w:rsidRPr="00D23AA3">
        <w:rPr>
          <w:rFonts w:ascii="Arial" w:hAnsi="Arial" w:cs="Arial"/>
          <w:i/>
          <w:iCs/>
          <w:color w:val="808080" w:themeColor="background1" w:themeShade="80"/>
        </w:rPr>
        <w:t>project:</w:t>
      </w:r>
    </w:p>
    <w:p w14:paraId="35F17ABD" w14:textId="15460CA0" w:rsidR="00600C9F" w:rsidRPr="00D23AA3" w:rsidRDefault="00600C9F" w:rsidP="002818E9">
      <w:pPr>
        <w:pStyle w:val="ListParagraph"/>
        <w:numPr>
          <w:ilvl w:val="0"/>
          <w:numId w:val="24"/>
        </w:numPr>
        <w:autoSpaceDE w:val="0"/>
        <w:autoSpaceDN w:val="0"/>
        <w:adjustRightInd w:val="0"/>
        <w:spacing w:after="0" w:line="240" w:lineRule="auto"/>
        <w:rPr>
          <w:rFonts w:ascii="Arial" w:hAnsi="Arial" w:cs="Arial"/>
          <w:i/>
          <w:iCs/>
          <w:color w:val="808080" w:themeColor="background1" w:themeShade="80"/>
        </w:rPr>
      </w:pPr>
      <w:r w:rsidRPr="00D23AA3">
        <w:rPr>
          <w:rFonts w:ascii="Arial" w:hAnsi="Arial" w:cs="Arial"/>
          <w:i/>
          <w:iCs/>
          <w:color w:val="808080" w:themeColor="background1" w:themeShade="80"/>
        </w:rPr>
        <w:t>NAPs that are restarted any time after December 2, 2007, after being out of operation for a</w:t>
      </w:r>
      <w:r w:rsidR="002818E9" w:rsidRPr="00D23AA3">
        <w:rPr>
          <w:rFonts w:ascii="Arial" w:hAnsi="Arial" w:cs="Arial"/>
          <w:i/>
          <w:iCs/>
          <w:color w:val="808080" w:themeColor="background1" w:themeShade="80"/>
        </w:rPr>
        <w:t xml:space="preserve"> </w:t>
      </w:r>
      <w:r w:rsidRPr="00D23AA3">
        <w:rPr>
          <w:rFonts w:ascii="Arial" w:hAnsi="Arial" w:cs="Arial"/>
          <w:i/>
          <w:iCs/>
          <w:color w:val="808080" w:themeColor="background1" w:themeShade="80"/>
        </w:rPr>
        <w:t>period of 24 months or longer</w:t>
      </w:r>
    </w:p>
    <w:p w14:paraId="3E2712A6" w14:textId="7CC2D683" w:rsidR="00600C9F" w:rsidRPr="00D23AA3" w:rsidRDefault="00600C9F" w:rsidP="002818E9">
      <w:pPr>
        <w:pStyle w:val="ListParagraph"/>
        <w:numPr>
          <w:ilvl w:val="0"/>
          <w:numId w:val="24"/>
        </w:numPr>
        <w:autoSpaceDE w:val="0"/>
        <w:autoSpaceDN w:val="0"/>
        <w:adjustRightInd w:val="0"/>
        <w:spacing w:after="0" w:line="240" w:lineRule="auto"/>
        <w:rPr>
          <w:rFonts w:ascii="Arial" w:hAnsi="Arial" w:cs="Arial"/>
          <w:i/>
          <w:iCs/>
          <w:color w:val="808080" w:themeColor="background1" w:themeShade="80"/>
        </w:rPr>
      </w:pPr>
      <w:r w:rsidRPr="00D23AA3">
        <w:rPr>
          <w:rFonts w:ascii="Arial" w:hAnsi="Arial" w:cs="Arial"/>
          <w:i/>
          <w:iCs/>
          <w:color w:val="808080" w:themeColor="background1" w:themeShade="80"/>
        </w:rPr>
        <w:t xml:space="preserve">New NAPs constructed after December 2, 2009, </w:t>
      </w:r>
      <w:proofErr w:type="gramStart"/>
      <w:r w:rsidRPr="00D23AA3">
        <w:rPr>
          <w:rFonts w:ascii="Arial" w:hAnsi="Arial" w:cs="Arial"/>
          <w:i/>
          <w:iCs/>
          <w:color w:val="808080" w:themeColor="background1" w:themeShade="80"/>
        </w:rPr>
        <w:t>with the exception of</w:t>
      </w:r>
      <w:proofErr w:type="gramEnd"/>
      <w:r w:rsidRPr="00D23AA3">
        <w:rPr>
          <w:rFonts w:ascii="Arial" w:hAnsi="Arial" w:cs="Arial"/>
          <w:i/>
          <w:iCs/>
          <w:color w:val="808080" w:themeColor="background1" w:themeShade="80"/>
        </w:rPr>
        <w:t xml:space="preserve"> new NAPs for which</w:t>
      </w:r>
      <w:r w:rsidR="002818E9" w:rsidRPr="00D23AA3">
        <w:rPr>
          <w:rFonts w:ascii="Arial" w:hAnsi="Arial" w:cs="Arial"/>
          <w:i/>
          <w:iCs/>
          <w:color w:val="808080" w:themeColor="background1" w:themeShade="80"/>
        </w:rPr>
        <w:t xml:space="preserve"> </w:t>
      </w:r>
      <w:r w:rsidRPr="00D23AA3">
        <w:rPr>
          <w:rFonts w:ascii="Arial" w:hAnsi="Arial" w:cs="Arial"/>
          <w:i/>
          <w:iCs/>
          <w:color w:val="808080" w:themeColor="background1" w:themeShade="80"/>
        </w:rPr>
        <w:t>a permit application for construction was submitted to the appropriate government</w:t>
      </w:r>
    </w:p>
    <w:p w14:paraId="7C0349AF" w14:textId="77777777" w:rsidR="00600C9F" w:rsidRPr="00D23AA3" w:rsidRDefault="00600C9F" w:rsidP="002818E9">
      <w:pPr>
        <w:pStyle w:val="ListParagraph"/>
        <w:autoSpaceDE w:val="0"/>
        <w:autoSpaceDN w:val="0"/>
        <w:adjustRightInd w:val="0"/>
        <w:spacing w:after="0" w:line="240" w:lineRule="auto"/>
        <w:rPr>
          <w:rFonts w:ascii="Arial" w:hAnsi="Arial" w:cs="Arial"/>
          <w:i/>
          <w:iCs/>
          <w:color w:val="808080" w:themeColor="background1" w:themeShade="80"/>
        </w:rPr>
      </w:pPr>
      <w:r w:rsidRPr="00D23AA3">
        <w:rPr>
          <w:rFonts w:ascii="Arial" w:hAnsi="Arial" w:cs="Arial"/>
          <w:i/>
          <w:iCs/>
          <w:color w:val="808080" w:themeColor="background1" w:themeShade="80"/>
        </w:rPr>
        <w:t>authorities prior to December 2, 2009</w:t>
      </w:r>
    </w:p>
    <w:p w14:paraId="252EC78C" w14:textId="44906451" w:rsidR="00600C9F" w:rsidRPr="00D23AA3" w:rsidRDefault="00600C9F" w:rsidP="00600C9F">
      <w:pPr>
        <w:pStyle w:val="ListParagraph"/>
        <w:numPr>
          <w:ilvl w:val="0"/>
          <w:numId w:val="24"/>
        </w:numPr>
        <w:autoSpaceDE w:val="0"/>
        <w:autoSpaceDN w:val="0"/>
        <w:adjustRightInd w:val="0"/>
        <w:spacing w:after="0" w:line="240" w:lineRule="auto"/>
        <w:rPr>
          <w:rFonts w:ascii="Arial" w:hAnsi="Arial" w:cs="Arial"/>
          <w:i/>
          <w:iCs/>
          <w:color w:val="808080" w:themeColor="background1" w:themeShade="80"/>
        </w:rPr>
      </w:pPr>
      <w:r w:rsidRPr="00D23AA3">
        <w:rPr>
          <w:rFonts w:ascii="Arial" w:hAnsi="Arial" w:cs="Arial"/>
          <w:i/>
          <w:iCs/>
          <w:color w:val="808080" w:themeColor="background1" w:themeShade="80"/>
        </w:rPr>
        <w:t>Secondary catalyst projects at existing NAPs where NSCR is currently operating</w:t>
      </w:r>
    </w:p>
    <w:p w14:paraId="475DBEB2" w14:textId="478E314C" w:rsidR="00600C9F" w:rsidRPr="00D23AA3" w:rsidRDefault="00600C9F" w:rsidP="002818E9">
      <w:pPr>
        <w:pStyle w:val="ListParagraph"/>
        <w:numPr>
          <w:ilvl w:val="0"/>
          <w:numId w:val="24"/>
        </w:numPr>
        <w:autoSpaceDE w:val="0"/>
        <w:autoSpaceDN w:val="0"/>
        <w:adjustRightInd w:val="0"/>
        <w:spacing w:after="0" w:line="240" w:lineRule="auto"/>
        <w:rPr>
          <w:rFonts w:ascii="Arial" w:hAnsi="Arial" w:cs="Arial"/>
          <w:i/>
          <w:iCs/>
          <w:color w:val="808080" w:themeColor="background1" w:themeShade="80"/>
        </w:rPr>
      </w:pPr>
      <w:r w:rsidRPr="00D23AA3">
        <w:rPr>
          <w:rFonts w:ascii="Arial" w:hAnsi="Arial" w:cs="Arial"/>
          <w:i/>
          <w:iCs/>
          <w:color w:val="808080" w:themeColor="background1" w:themeShade="80"/>
        </w:rPr>
        <w:t xml:space="preserve">Secondary catalyst projects at existing NAPs that </w:t>
      </w:r>
      <w:proofErr w:type="gramStart"/>
      <w:r w:rsidRPr="00D23AA3">
        <w:rPr>
          <w:rFonts w:ascii="Arial" w:hAnsi="Arial" w:cs="Arial"/>
          <w:i/>
          <w:iCs/>
          <w:color w:val="808080" w:themeColor="background1" w:themeShade="80"/>
        </w:rPr>
        <w:t>used</w:t>
      </w:r>
      <w:proofErr w:type="gramEnd"/>
      <w:r w:rsidRPr="00D23AA3">
        <w:rPr>
          <w:rFonts w:ascii="Arial" w:hAnsi="Arial" w:cs="Arial"/>
          <w:i/>
          <w:iCs/>
          <w:color w:val="808080" w:themeColor="background1" w:themeShade="80"/>
        </w:rPr>
        <w:t xml:space="preserve"> NSCR technology for NO</w:t>
      </w:r>
      <w:r w:rsidRPr="00103074">
        <w:rPr>
          <w:rFonts w:ascii="Arial" w:hAnsi="Arial" w:cs="Arial"/>
          <w:i/>
          <w:color w:val="808080" w:themeColor="background1" w:themeShade="80"/>
          <w:vertAlign w:val="subscript"/>
        </w:rPr>
        <w:t>X</w:t>
      </w:r>
      <w:r w:rsidR="002818E9" w:rsidRPr="00D23AA3">
        <w:rPr>
          <w:rFonts w:ascii="Arial" w:hAnsi="Arial" w:cs="Arial"/>
          <w:i/>
          <w:iCs/>
          <w:color w:val="808080" w:themeColor="background1" w:themeShade="80"/>
        </w:rPr>
        <w:t xml:space="preserve"> </w:t>
      </w:r>
      <w:r w:rsidRPr="00D23AA3">
        <w:rPr>
          <w:rFonts w:ascii="Arial" w:hAnsi="Arial" w:cs="Arial"/>
          <w:i/>
          <w:iCs/>
          <w:color w:val="808080" w:themeColor="background1" w:themeShade="80"/>
        </w:rPr>
        <w:t>abatement at any point since December 2, 2007</w:t>
      </w:r>
    </w:p>
    <w:p w14:paraId="35D5EC6A" w14:textId="0E67EBD4" w:rsidR="00E20A90" w:rsidRDefault="00626F8E" w:rsidP="00371CBF">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A07C37" w14:textId="77777777" w:rsidR="009574BE" w:rsidRPr="00CC4E7A" w:rsidRDefault="009574BE" w:rsidP="00371CBF">
      <w:pPr>
        <w:rPr>
          <w:rFonts w:ascii="Arial" w:hAnsi="Arial" w:cs="Arial"/>
        </w:rPr>
      </w:pPr>
    </w:p>
    <w:p w14:paraId="4B43A776" w14:textId="66614630" w:rsidR="008712FD" w:rsidRPr="00CC4E7A" w:rsidRDefault="001F3C5D" w:rsidP="008712FD">
      <w:pPr>
        <w:pStyle w:val="Heading2"/>
        <w:numPr>
          <w:ilvl w:val="1"/>
          <w:numId w:val="3"/>
        </w:numPr>
        <w:rPr>
          <w:rFonts w:cs="Arial"/>
        </w:rPr>
      </w:pPr>
      <w:bookmarkStart w:id="4" w:name="_Toc160707884"/>
      <w:r w:rsidRPr="00CC4E7A">
        <w:rPr>
          <w:rFonts w:cs="Arial"/>
        </w:rPr>
        <w:t>Project Developer</w:t>
      </w:r>
      <w:bookmarkEnd w:id="4"/>
    </w:p>
    <w:p w14:paraId="5E2D7C53" w14:textId="77777777" w:rsidR="00CC2724" w:rsidRPr="00A77013" w:rsidRDefault="00FB4E0E" w:rsidP="00CC2724">
      <w:pPr>
        <w:rPr>
          <w:rFonts w:ascii="Arial" w:hAnsi="Arial" w:cs="Arial"/>
          <w:i/>
          <w:iCs/>
          <w:color w:val="808080" w:themeColor="background1" w:themeShade="80"/>
        </w:rPr>
      </w:pPr>
      <w:r w:rsidRPr="007D0FE4">
        <w:rPr>
          <w:rFonts w:ascii="Arial" w:hAnsi="Arial" w:cs="Arial"/>
          <w:i/>
          <w:iCs/>
          <w:color w:val="808080" w:themeColor="background1" w:themeShade="80"/>
        </w:rPr>
        <w:t>List the entities</w:t>
      </w:r>
      <w:r w:rsidR="009A5C93" w:rsidRPr="007D0FE4">
        <w:rPr>
          <w:rFonts w:ascii="Arial" w:hAnsi="Arial" w:cs="Arial"/>
          <w:i/>
          <w:iCs/>
          <w:color w:val="808080" w:themeColor="background1" w:themeShade="80"/>
        </w:rPr>
        <w:t xml:space="preserve"> which have any amount of legal control over the project boundary and identify the mechanism through which the </w:t>
      </w:r>
      <w:r w:rsidR="009508DB" w:rsidRPr="007D0FE4">
        <w:rPr>
          <w:rFonts w:ascii="Arial" w:hAnsi="Arial" w:cs="Arial"/>
          <w:i/>
          <w:iCs/>
          <w:color w:val="808080" w:themeColor="background1" w:themeShade="80"/>
        </w:rPr>
        <w:t>Account Holder has legal authority to implement the project.</w:t>
      </w:r>
      <w:r w:rsidR="005108C9" w:rsidRPr="007D0FE4">
        <w:rPr>
          <w:rFonts w:ascii="Arial" w:hAnsi="Arial" w:cs="Arial"/>
          <w:i/>
          <w:iCs/>
          <w:color w:val="808080" w:themeColor="background1" w:themeShade="80"/>
        </w:rPr>
        <w:t xml:space="preserve"> </w:t>
      </w:r>
      <w:r w:rsidR="007833E7" w:rsidRPr="007D0FE4">
        <w:rPr>
          <w:rFonts w:ascii="Arial" w:hAnsi="Arial" w:cs="Arial"/>
          <w:i/>
          <w:iCs/>
          <w:color w:val="808080" w:themeColor="background1" w:themeShade="80"/>
        </w:rPr>
        <w:t>In addition, please state which entity will be designated as the project developer</w:t>
      </w:r>
      <w:r w:rsidR="00452D90" w:rsidRPr="007D0FE4">
        <w:rPr>
          <w:rFonts w:ascii="Arial" w:hAnsi="Arial" w:cs="Arial"/>
          <w:i/>
          <w:iCs/>
          <w:color w:val="808080" w:themeColor="background1" w:themeShade="80"/>
        </w:rPr>
        <w:t xml:space="preserve"> and will sign the Attestation of Title. If the Account Holder is not the </w:t>
      </w:r>
      <w:r w:rsidR="00AB3A12" w:rsidRPr="007D0FE4">
        <w:rPr>
          <w:rFonts w:ascii="Arial" w:hAnsi="Arial" w:cs="Arial"/>
          <w:i/>
          <w:iCs/>
          <w:color w:val="808080" w:themeColor="background1" w:themeShade="80"/>
        </w:rPr>
        <w:t xml:space="preserve">entity listed on the </w:t>
      </w:r>
      <w:r w:rsidR="009416E3" w:rsidRPr="007D0FE4">
        <w:rPr>
          <w:rFonts w:ascii="Arial" w:hAnsi="Arial" w:cs="Arial"/>
          <w:i/>
          <w:iCs/>
          <w:color w:val="808080" w:themeColor="background1" w:themeShade="80"/>
        </w:rPr>
        <w:t xml:space="preserve">facility’s operating permit, explain how they obtain the right to operate the project on the </w:t>
      </w:r>
      <w:r w:rsidR="00F84D78" w:rsidRPr="007D0FE4">
        <w:rPr>
          <w:rFonts w:ascii="Arial" w:hAnsi="Arial" w:cs="Arial"/>
          <w:i/>
          <w:iCs/>
          <w:color w:val="808080" w:themeColor="background1" w:themeShade="80"/>
        </w:rPr>
        <w:t>facility’s behalf.</w:t>
      </w:r>
      <w:r w:rsidR="00CC2724">
        <w:rPr>
          <w:rFonts w:ascii="Arial" w:hAnsi="Arial" w:cs="Arial"/>
          <w:i/>
          <w:iCs/>
          <w:color w:val="808080" w:themeColor="background1" w:themeShade="80"/>
        </w:rPr>
        <w:t xml:space="preserve"> </w:t>
      </w:r>
      <w:r w:rsidR="00CC2724" w:rsidRPr="00A77013">
        <w:rPr>
          <w:rFonts w:ascii="Arial" w:hAnsi="Arial" w:cs="Arial"/>
          <w:i/>
          <w:iCs/>
          <w:color w:val="808080" w:themeColor="background1" w:themeShade="80"/>
        </w:rPr>
        <w:t>which entity will be designated as the project developer and will sign the Attestation of Title. If there are no technical consultants or other parties with material interest, state “N/A.”</w:t>
      </w:r>
    </w:p>
    <w:p w14:paraId="3EF1FC35" w14:textId="24CABB79" w:rsidR="007E006D" w:rsidRDefault="007E006D" w:rsidP="00CC2724">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07588B" w14:textId="00EDD431" w:rsidR="00CC2724" w:rsidRPr="00F37516" w:rsidRDefault="00CC2724" w:rsidP="00CC2724">
      <w:pPr>
        <w:rPr>
          <w:rFonts w:ascii="Arial" w:hAnsi="Arial" w:cs="Arial"/>
        </w:rPr>
      </w:pPr>
      <w:r w:rsidRPr="00F37516">
        <w:rPr>
          <w:rFonts w:ascii="Arial" w:hAnsi="Arial" w:cs="Arial"/>
        </w:rPr>
        <w:t xml:space="preserve">Technical Consultant(s): </w:t>
      </w:r>
      <w:r w:rsidRPr="00F37516">
        <w:rPr>
          <w:rFonts w:ascii="Arial" w:hAnsi="Arial" w:cs="Arial"/>
        </w:rPr>
        <w:fldChar w:fldCharType="begin">
          <w:ffData>
            <w:name w:val="Text3"/>
            <w:enabled/>
            <w:calcOnExit w:val="0"/>
            <w:textInput/>
          </w:ffData>
        </w:fldChar>
      </w:r>
      <w:r w:rsidRPr="00F37516">
        <w:rPr>
          <w:rFonts w:ascii="Arial" w:hAnsi="Arial" w:cs="Arial"/>
        </w:rPr>
        <w:instrText xml:space="preserve"> FORMTEXT </w:instrText>
      </w:r>
      <w:r w:rsidRPr="00F37516">
        <w:rPr>
          <w:rFonts w:ascii="Arial" w:hAnsi="Arial" w:cs="Arial"/>
        </w:rPr>
      </w:r>
      <w:r w:rsidRPr="00F37516">
        <w:rPr>
          <w:rFonts w:ascii="Arial" w:hAnsi="Arial" w:cs="Arial"/>
        </w:rPr>
        <w:fldChar w:fldCharType="separate"/>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rPr>
        <w:fldChar w:fldCharType="end"/>
      </w:r>
    </w:p>
    <w:p w14:paraId="3EDC7E8C" w14:textId="77777777" w:rsidR="00CC2724" w:rsidRPr="00F37516" w:rsidRDefault="00CC2724" w:rsidP="00CC2724">
      <w:pPr>
        <w:rPr>
          <w:rFonts w:ascii="Arial" w:hAnsi="Arial" w:cs="Arial"/>
        </w:rPr>
      </w:pPr>
      <w:r w:rsidRPr="00F37516">
        <w:rPr>
          <w:rFonts w:ascii="Arial" w:hAnsi="Arial" w:cs="Arial"/>
          <w:noProof/>
        </w:rPr>
        <w:t xml:space="preserve">Other Parties with Material Interest (entity name and role): </w:t>
      </w:r>
      <w:r w:rsidRPr="00F37516">
        <w:rPr>
          <w:rFonts w:ascii="Arial" w:hAnsi="Arial" w:cs="Arial"/>
        </w:rPr>
        <w:fldChar w:fldCharType="begin">
          <w:ffData>
            <w:name w:val="Text1"/>
            <w:enabled/>
            <w:calcOnExit w:val="0"/>
            <w:textInput/>
          </w:ffData>
        </w:fldChar>
      </w:r>
      <w:r w:rsidRPr="00F37516">
        <w:rPr>
          <w:rFonts w:ascii="Arial" w:hAnsi="Arial" w:cs="Arial"/>
        </w:rPr>
        <w:instrText xml:space="preserve"> FORMTEXT </w:instrText>
      </w:r>
      <w:r w:rsidRPr="00F37516">
        <w:rPr>
          <w:rFonts w:ascii="Arial" w:hAnsi="Arial" w:cs="Arial"/>
        </w:rPr>
      </w:r>
      <w:r w:rsidRPr="00F37516">
        <w:rPr>
          <w:rFonts w:ascii="Arial" w:hAnsi="Arial" w:cs="Arial"/>
        </w:rPr>
        <w:fldChar w:fldCharType="separate"/>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rPr>
        <w:fldChar w:fldCharType="end"/>
      </w:r>
    </w:p>
    <w:p w14:paraId="2BEFA796" w14:textId="77777777" w:rsidR="00CC2724" w:rsidRPr="00F37516" w:rsidRDefault="00CC2724" w:rsidP="00CC2724">
      <w:pPr>
        <w:rPr>
          <w:rFonts w:ascii="Arial" w:hAnsi="Arial" w:cs="Arial"/>
        </w:rPr>
      </w:pPr>
      <w:r w:rsidRPr="00F37516">
        <w:rPr>
          <w:rFonts w:ascii="Arial" w:hAnsi="Arial" w:cs="Arial"/>
        </w:rPr>
        <w:t xml:space="preserve">Entity Signing Attestation of Title: </w:t>
      </w:r>
      <w:r w:rsidRPr="00F37516">
        <w:rPr>
          <w:rFonts w:ascii="Arial" w:hAnsi="Arial" w:cs="Arial"/>
        </w:rPr>
        <w:fldChar w:fldCharType="begin">
          <w:ffData>
            <w:name w:val="Text1"/>
            <w:enabled/>
            <w:calcOnExit w:val="0"/>
            <w:textInput/>
          </w:ffData>
        </w:fldChar>
      </w:r>
      <w:r w:rsidRPr="00F37516">
        <w:rPr>
          <w:rFonts w:ascii="Arial" w:hAnsi="Arial" w:cs="Arial"/>
        </w:rPr>
        <w:instrText xml:space="preserve"> FORMTEXT </w:instrText>
      </w:r>
      <w:r w:rsidRPr="00F37516">
        <w:rPr>
          <w:rFonts w:ascii="Arial" w:hAnsi="Arial" w:cs="Arial"/>
        </w:rPr>
      </w:r>
      <w:r w:rsidRPr="00F37516">
        <w:rPr>
          <w:rFonts w:ascii="Arial" w:hAnsi="Arial" w:cs="Arial"/>
        </w:rPr>
        <w:fldChar w:fldCharType="separate"/>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rPr>
        <w:fldChar w:fldCharType="end"/>
      </w:r>
    </w:p>
    <w:p w14:paraId="2833C9EF" w14:textId="4944767B" w:rsidR="001F3C5D" w:rsidRPr="00CC2724" w:rsidRDefault="00CC2724" w:rsidP="001F3C5D">
      <w:pPr>
        <w:rPr>
          <w:rFonts w:ascii="Arial" w:hAnsi="Arial" w:cs="Arial"/>
          <w:noProof/>
        </w:rPr>
      </w:pPr>
      <w:r w:rsidRPr="00F37516">
        <w:rPr>
          <w:rFonts w:ascii="Arial" w:hAnsi="Arial" w:cs="Arial"/>
        </w:rPr>
        <w:t xml:space="preserve">Additional Information: </w:t>
      </w:r>
      <w:r w:rsidRPr="00F37516">
        <w:rPr>
          <w:rFonts w:ascii="Arial" w:hAnsi="Arial" w:cs="Arial"/>
        </w:rPr>
        <w:fldChar w:fldCharType="begin">
          <w:ffData>
            <w:name w:val="Text1"/>
            <w:enabled/>
            <w:calcOnExit w:val="0"/>
            <w:textInput/>
          </w:ffData>
        </w:fldChar>
      </w:r>
      <w:r w:rsidRPr="00F37516">
        <w:rPr>
          <w:rFonts w:ascii="Arial" w:hAnsi="Arial" w:cs="Arial"/>
        </w:rPr>
        <w:instrText xml:space="preserve"> FORMTEXT </w:instrText>
      </w:r>
      <w:r w:rsidRPr="00F37516">
        <w:rPr>
          <w:rFonts w:ascii="Arial" w:hAnsi="Arial" w:cs="Arial"/>
        </w:rPr>
      </w:r>
      <w:r w:rsidRPr="00F37516">
        <w:rPr>
          <w:rFonts w:ascii="Arial" w:hAnsi="Arial" w:cs="Arial"/>
        </w:rPr>
        <w:fldChar w:fldCharType="separate"/>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noProof/>
        </w:rPr>
        <w:t> </w:t>
      </w:r>
      <w:r w:rsidRPr="00F37516">
        <w:rPr>
          <w:rFonts w:ascii="Arial" w:hAnsi="Arial" w:cs="Arial"/>
        </w:rPr>
        <w:fldChar w:fldCharType="end"/>
      </w:r>
    </w:p>
    <w:p w14:paraId="5A45B0FD" w14:textId="7C7D77C4" w:rsidR="001F3C5D" w:rsidRPr="00CC4E7A" w:rsidRDefault="00E75B31" w:rsidP="00F84D78">
      <w:pPr>
        <w:pStyle w:val="Heading1"/>
        <w:numPr>
          <w:ilvl w:val="0"/>
          <w:numId w:val="3"/>
        </w:numPr>
        <w:rPr>
          <w:rFonts w:cs="Arial"/>
        </w:rPr>
      </w:pPr>
      <w:bookmarkStart w:id="5" w:name="_Toc160707885"/>
      <w:r w:rsidRPr="00CC4E7A">
        <w:rPr>
          <w:rFonts w:cs="Arial"/>
        </w:rPr>
        <w:t xml:space="preserve">Project </w:t>
      </w:r>
      <w:r w:rsidR="00804727" w:rsidRPr="00CC4E7A">
        <w:rPr>
          <w:rFonts w:cs="Arial"/>
        </w:rPr>
        <w:t>Eligibility</w:t>
      </w:r>
      <w:bookmarkEnd w:id="5"/>
    </w:p>
    <w:p w14:paraId="0895371A" w14:textId="6AAEA9E5" w:rsidR="00804727" w:rsidRPr="00CC4E7A" w:rsidRDefault="00804727" w:rsidP="00804727">
      <w:pPr>
        <w:pStyle w:val="Heading2"/>
        <w:numPr>
          <w:ilvl w:val="1"/>
          <w:numId w:val="3"/>
        </w:numPr>
        <w:rPr>
          <w:rFonts w:cs="Arial"/>
        </w:rPr>
      </w:pPr>
      <w:bookmarkStart w:id="6" w:name="_Toc160707886"/>
      <w:r w:rsidRPr="00CC4E7A">
        <w:rPr>
          <w:rFonts w:cs="Arial"/>
        </w:rPr>
        <w:t>Project Location</w:t>
      </w:r>
      <w:bookmarkEnd w:id="6"/>
    </w:p>
    <w:p w14:paraId="08549D13" w14:textId="46732D87" w:rsidR="00F05FDC" w:rsidRPr="007D0FE4" w:rsidRDefault="007F57CB" w:rsidP="00A15C7C">
      <w:pPr>
        <w:rPr>
          <w:rFonts w:ascii="Arial" w:hAnsi="Arial" w:cs="Arial"/>
          <w:b/>
          <w:i/>
          <w:iCs/>
          <w:color w:val="808080" w:themeColor="background1" w:themeShade="80"/>
        </w:rPr>
      </w:pPr>
      <w:r w:rsidRPr="007D0FE4">
        <w:rPr>
          <w:rFonts w:ascii="Arial" w:hAnsi="Arial" w:cs="Arial"/>
          <w:i/>
          <w:iCs/>
          <w:color w:val="808080" w:themeColor="background1" w:themeShade="80"/>
        </w:rPr>
        <w:t>Provide the project location</w:t>
      </w:r>
      <w:r w:rsidR="0062398C">
        <w:rPr>
          <w:rFonts w:ascii="Arial" w:hAnsi="Arial" w:cs="Arial"/>
          <w:i/>
          <w:iCs/>
          <w:color w:val="808080" w:themeColor="background1" w:themeShade="80"/>
        </w:rPr>
        <w:t>.</w:t>
      </w:r>
    </w:p>
    <w:p w14:paraId="6ED7581F" w14:textId="4F9C838A" w:rsidR="00E20A90" w:rsidRPr="00CC4E7A" w:rsidRDefault="00626F8E" w:rsidP="00E20A90">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2AA4B0D" w14:textId="305F8CCD" w:rsidR="007F57CB" w:rsidRPr="00CC4E7A" w:rsidRDefault="00BE537B" w:rsidP="00BE537B">
      <w:pPr>
        <w:pStyle w:val="Heading2"/>
        <w:numPr>
          <w:ilvl w:val="1"/>
          <w:numId w:val="3"/>
        </w:numPr>
        <w:rPr>
          <w:rFonts w:cs="Arial"/>
        </w:rPr>
      </w:pPr>
      <w:bookmarkStart w:id="7" w:name="_Toc160707887"/>
      <w:r w:rsidRPr="00CC4E7A">
        <w:rPr>
          <w:rFonts w:cs="Arial"/>
        </w:rPr>
        <w:lastRenderedPageBreak/>
        <w:t>Project Start Date</w:t>
      </w:r>
      <w:bookmarkEnd w:id="7"/>
    </w:p>
    <w:p w14:paraId="4DDE31CA" w14:textId="5337A026" w:rsidR="0081077D" w:rsidRDefault="0081077D" w:rsidP="0091419A">
      <w:pPr>
        <w:rPr>
          <w:rFonts w:ascii="Arial" w:hAnsi="Arial" w:cs="Arial"/>
          <w:i/>
          <w:iCs/>
          <w:color w:val="808080" w:themeColor="background1" w:themeShade="80"/>
        </w:rPr>
      </w:pPr>
      <w:r>
        <w:rPr>
          <w:rFonts w:ascii="Arial" w:hAnsi="Arial" w:cs="Arial"/>
          <w:i/>
          <w:iCs/>
          <w:color w:val="808080" w:themeColor="background1" w:themeShade="80"/>
        </w:rPr>
        <w:t xml:space="preserve">For secondary projects, the project start date is the date on which production first commences after the installation of a secondary catalyst. Confirm the start date is either the </w:t>
      </w:r>
      <w:r w:rsidR="0015557F">
        <w:rPr>
          <w:rFonts w:ascii="Arial" w:hAnsi="Arial" w:cs="Arial"/>
          <w:i/>
          <w:iCs/>
          <w:color w:val="808080" w:themeColor="background1" w:themeShade="80"/>
        </w:rPr>
        <w:t>s</w:t>
      </w:r>
      <w:r>
        <w:rPr>
          <w:rFonts w:ascii="Arial" w:hAnsi="Arial" w:cs="Arial"/>
          <w:i/>
          <w:iCs/>
          <w:color w:val="808080" w:themeColor="background1" w:themeShade="80"/>
        </w:rPr>
        <w:t>tart of a campaign or the commencement of nitric acid production after an outage</w:t>
      </w:r>
      <w:r w:rsidR="00F745DE">
        <w:rPr>
          <w:rFonts w:ascii="Arial" w:hAnsi="Arial" w:cs="Arial"/>
          <w:i/>
          <w:iCs/>
          <w:color w:val="808080" w:themeColor="background1" w:themeShade="80"/>
        </w:rPr>
        <w:t>.</w:t>
      </w:r>
      <w:r w:rsidR="00684FF9">
        <w:rPr>
          <w:rFonts w:ascii="Arial" w:hAnsi="Arial" w:cs="Arial"/>
          <w:i/>
          <w:iCs/>
          <w:color w:val="808080" w:themeColor="background1" w:themeShade="80"/>
        </w:rPr>
        <w:t xml:space="preserve"> </w:t>
      </w:r>
      <w:r>
        <w:rPr>
          <w:rFonts w:ascii="Arial" w:hAnsi="Arial" w:cs="Arial"/>
          <w:i/>
          <w:iCs/>
          <w:color w:val="808080" w:themeColor="background1" w:themeShade="80"/>
        </w:rPr>
        <w:t xml:space="preserve">For tertiary projects, the project start date is the date on which production first commences after installation of a tertiary catalyst. </w:t>
      </w:r>
      <w:r w:rsidR="004F348D">
        <w:rPr>
          <w:rFonts w:ascii="Arial" w:hAnsi="Arial" w:cs="Arial"/>
          <w:i/>
          <w:iCs/>
          <w:color w:val="808080" w:themeColor="background1" w:themeShade="80"/>
        </w:rPr>
        <w:t>Projects that switch</w:t>
      </w:r>
      <w:r w:rsidR="003834C8">
        <w:rPr>
          <w:rFonts w:ascii="Arial" w:hAnsi="Arial" w:cs="Arial"/>
          <w:i/>
          <w:iCs/>
          <w:color w:val="808080" w:themeColor="background1" w:themeShade="80"/>
        </w:rPr>
        <w:t xml:space="preserve"> abatement technologies or </w:t>
      </w:r>
      <w:proofErr w:type="gramStart"/>
      <w:r w:rsidR="003834C8">
        <w:rPr>
          <w:rFonts w:ascii="Arial" w:hAnsi="Arial" w:cs="Arial"/>
          <w:i/>
          <w:iCs/>
          <w:color w:val="808080" w:themeColor="background1" w:themeShade="80"/>
        </w:rPr>
        <w:t>installs</w:t>
      </w:r>
      <w:proofErr w:type="gramEnd"/>
      <w:r w:rsidR="003834C8">
        <w:rPr>
          <w:rFonts w:ascii="Arial" w:hAnsi="Arial" w:cs="Arial"/>
          <w:i/>
          <w:iCs/>
          <w:color w:val="808080" w:themeColor="background1" w:themeShade="80"/>
        </w:rPr>
        <w:t xml:space="preserve"> an additional system for a combined secondary and tertiary catalyst project</w:t>
      </w:r>
      <w:r w:rsidR="008F373A">
        <w:rPr>
          <w:rFonts w:ascii="Arial" w:hAnsi="Arial" w:cs="Arial"/>
          <w:i/>
          <w:iCs/>
          <w:color w:val="808080" w:themeColor="background1" w:themeShade="80"/>
        </w:rPr>
        <w:t xml:space="preserve"> the start date should correspond with the original start date from the initial listing.</w:t>
      </w:r>
    </w:p>
    <w:p w14:paraId="6A793DBB" w14:textId="4602AADD" w:rsidR="00CE39BF" w:rsidRPr="00D23AA3" w:rsidRDefault="00CE39BF" w:rsidP="0091419A">
      <w:pPr>
        <w:rPr>
          <w:rFonts w:ascii="Arial" w:hAnsi="Arial" w:cs="Arial"/>
          <w:color w:val="808080" w:themeColor="background1" w:themeShade="80"/>
        </w:rPr>
      </w:pPr>
      <w:r>
        <w:rPr>
          <w:rFonts w:ascii="Arial" w:hAnsi="Arial" w:cs="Arial"/>
          <w:i/>
          <w:iCs/>
          <w:color w:val="808080" w:themeColor="background1" w:themeShade="80"/>
        </w:rPr>
        <w:t>Please provide the start date for the project and describe the documentation used to demonstrate the start date as described above</w:t>
      </w:r>
      <w:r w:rsidR="00C70EB7">
        <w:rPr>
          <w:rFonts w:ascii="Arial" w:hAnsi="Arial" w:cs="Arial"/>
          <w:i/>
          <w:iCs/>
          <w:color w:val="808080" w:themeColor="background1" w:themeShade="80"/>
        </w:rPr>
        <w:t>.</w:t>
      </w:r>
      <w:r w:rsidR="00213A9C">
        <w:rPr>
          <w:rFonts w:ascii="Arial" w:hAnsi="Arial" w:cs="Arial"/>
          <w:i/>
          <w:iCs/>
          <w:color w:val="808080" w:themeColor="background1" w:themeShade="80"/>
        </w:rPr>
        <w:t xml:space="preserve"> </w:t>
      </w:r>
      <w:r w:rsidR="005D0627">
        <w:rPr>
          <w:rFonts w:ascii="Arial" w:hAnsi="Arial" w:cs="Arial"/>
          <w:i/>
          <w:iCs/>
          <w:color w:val="808080" w:themeColor="background1" w:themeShade="80"/>
        </w:rPr>
        <w:t xml:space="preserve">Provide the </w:t>
      </w:r>
      <w:r w:rsidR="00684FF9">
        <w:rPr>
          <w:rFonts w:ascii="Arial" w:hAnsi="Arial" w:cs="Arial"/>
          <w:i/>
          <w:iCs/>
          <w:color w:val="808080" w:themeColor="background1" w:themeShade="80"/>
        </w:rPr>
        <w:t>duration of the project startup testing, if applicable.</w:t>
      </w:r>
    </w:p>
    <w:p w14:paraId="2152E462" w14:textId="1232FDDA" w:rsidR="00E20A90" w:rsidRPr="0091419A" w:rsidRDefault="00626F8E" w:rsidP="0091419A">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1E22393D" w14:textId="17B88087" w:rsidR="00D22E2B" w:rsidRPr="00CC4E7A" w:rsidRDefault="00D22E2B" w:rsidP="00E75B31">
      <w:pPr>
        <w:pStyle w:val="Heading2"/>
        <w:numPr>
          <w:ilvl w:val="1"/>
          <w:numId w:val="3"/>
        </w:numPr>
        <w:rPr>
          <w:rFonts w:cs="Arial"/>
        </w:rPr>
      </w:pPr>
      <w:bookmarkStart w:id="8" w:name="_Toc160707888"/>
      <w:r w:rsidRPr="00CC4E7A">
        <w:rPr>
          <w:rFonts w:cs="Arial"/>
        </w:rPr>
        <w:t>Project Crediting Period</w:t>
      </w:r>
      <w:bookmarkEnd w:id="8"/>
    </w:p>
    <w:p w14:paraId="77E0D169" w14:textId="3C6A0903" w:rsidR="0091419A" w:rsidRDefault="00E007F8" w:rsidP="0091419A">
      <w:pPr>
        <w:rPr>
          <w:rFonts w:ascii="Arial" w:hAnsi="Arial" w:cs="Arial"/>
          <w:i/>
          <w:iCs/>
          <w:color w:val="808080" w:themeColor="background1" w:themeShade="80"/>
        </w:rPr>
      </w:pPr>
      <w:r>
        <w:rPr>
          <w:rFonts w:ascii="Arial" w:hAnsi="Arial" w:cs="Arial"/>
          <w:i/>
          <w:iCs/>
          <w:color w:val="808080" w:themeColor="background1" w:themeShade="80"/>
        </w:rPr>
        <w:t>Due to the nature of campaigns, a crediting period for nitric acid production projects is approximately ten years</w:t>
      </w:r>
      <w:r w:rsidR="00B4411E">
        <w:rPr>
          <w:rFonts w:ascii="Arial" w:hAnsi="Arial" w:cs="Arial"/>
          <w:i/>
          <w:iCs/>
          <w:color w:val="808080" w:themeColor="background1" w:themeShade="80"/>
        </w:rPr>
        <w:t xml:space="preserve"> and aligns with the end of the last full campaign that begins in the tenth year of reporting. </w:t>
      </w:r>
      <w:r w:rsidR="005073D8">
        <w:rPr>
          <w:rFonts w:ascii="Arial" w:hAnsi="Arial" w:cs="Arial"/>
          <w:i/>
          <w:iCs/>
          <w:color w:val="808080" w:themeColor="background1" w:themeShade="80"/>
        </w:rPr>
        <w:t>I</w:t>
      </w:r>
      <w:r w:rsidR="00FC6CE5">
        <w:rPr>
          <w:rFonts w:ascii="Arial" w:hAnsi="Arial" w:cs="Arial"/>
          <w:i/>
          <w:iCs/>
          <w:color w:val="808080" w:themeColor="background1" w:themeShade="80"/>
        </w:rPr>
        <w:t xml:space="preserve">f the project developer anticipates a crediting period greater than 11 years in total, </w:t>
      </w:r>
      <w:r w:rsidR="008539C3">
        <w:rPr>
          <w:rFonts w:ascii="Arial" w:hAnsi="Arial" w:cs="Arial"/>
          <w:i/>
          <w:iCs/>
          <w:color w:val="808080" w:themeColor="background1" w:themeShade="80"/>
        </w:rPr>
        <w:t xml:space="preserve">provide the date in which the project received </w:t>
      </w:r>
      <w:r w:rsidR="00FC6CE5">
        <w:rPr>
          <w:rFonts w:ascii="Arial" w:hAnsi="Arial" w:cs="Arial"/>
          <w:i/>
          <w:iCs/>
          <w:color w:val="808080" w:themeColor="background1" w:themeShade="80"/>
        </w:rPr>
        <w:t xml:space="preserve">Reserve approval </w:t>
      </w:r>
      <w:r w:rsidR="008539C3">
        <w:rPr>
          <w:rFonts w:ascii="Arial" w:hAnsi="Arial" w:cs="Arial"/>
          <w:i/>
          <w:iCs/>
          <w:color w:val="808080" w:themeColor="background1" w:themeShade="80"/>
        </w:rPr>
        <w:t xml:space="preserve">prior to the </w:t>
      </w:r>
      <w:r w:rsidR="00530570">
        <w:rPr>
          <w:rFonts w:ascii="Arial" w:hAnsi="Arial" w:cs="Arial"/>
          <w:i/>
          <w:iCs/>
          <w:color w:val="808080" w:themeColor="background1" w:themeShade="80"/>
        </w:rPr>
        <w:t xml:space="preserve">initiation of the final campaign. </w:t>
      </w:r>
    </w:p>
    <w:p w14:paraId="1624A4C9" w14:textId="3C079B66" w:rsidR="0097598F" w:rsidRPr="0091419A" w:rsidRDefault="0097598F" w:rsidP="0091419A">
      <w:pPr>
        <w:rPr>
          <w:rFonts w:ascii="Arial" w:hAnsi="Arial" w:cs="Arial"/>
          <w:i/>
          <w:iCs/>
        </w:rPr>
      </w:pPr>
      <w:r>
        <w:rPr>
          <w:rFonts w:ascii="Arial" w:hAnsi="Arial" w:cs="Arial"/>
          <w:i/>
          <w:iCs/>
          <w:color w:val="808080" w:themeColor="background1" w:themeShade="80"/>
        </w:rPr>
        <w:t>Provide the crediting period below using an approximate date for the crediting period end date</w:t>
      </w:r>
      <w:r w:rsidR="00BD65C0">
        <w:rPr>
          <w:rFonts w:ascii="Arial" w:hAnsi="Arial" w:cs="Arial"/>
          <w:i/>
          <w:iCs/>
          <w:color w:val="808080" w:themeColor="background1" w:themeShade="80"/>
        </w:rPr>
        <w:t>.</w:t>
      </w:r>
    </w:p>
    <w:p w14:paraId="18A9B7CD" w14:textId="45E68B42" w:rsidR="00E20A90" w:rsidRPr="0091419A" w:rsidRDefault="005C1CBC" w:rsidP="0091419A">
      <w:pPr>
        <w:rPr>
          <w:rFonts w:ascii="Arial" w:hAnsi="Arial" w:cs="Arial"/>
        </w:rPr>
      </w:pPr>
      <w:r w:rsidRPr="0091419A">
        <w:rPr>
          <w:rFonts w:ascii="Arial" w:hAnsi="Arial" w:cs="Arial"/>
        </w:rPr>
        <w:fldChar w:fldCharType="begin">
          <w:ffData>
            <w:name w:val="Text4"/>
            <w:enabled/>
            <w:calcOnExit w:val="0"/>
            <w:textInput/>
          </w:ffData>
        </w:fldChar>
      </w:r>
      <w:bookmarkStart w:id="9" w:name="Text4"/>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bookmarkEnd w:id="9"/>
      <w:r w:rsidRPr="0091419A">
        <w:rPr>
          <w:rFonts w:ascii="Arial" w:hAnsi="Arial" w:cs="Arial"/>
        </w:rPr>
        <w:t xml:space="preserve"> </w:t>
      </w:r>
      <w:r w:rsidRPr="0018070D">
        <w:rPr>
          <w:rFonts w:ascii="Arial" w:hAnsi="Arial" w:cs="Arial"/>
        </w:rPr>
        <w:t xml:space="preserve">to </w:t>
      </w:r>
      <w:r w:rsidR="0018070D" w:rsidRPr="0018070D">
        <w:rPr>
          <w:rFonts w:ascii="Arial" w:hAnsi="Arial" w:cs="Arial"/>
        </w:rPr>
        <w:t xml:space="preserve">approximately </w:t>
      </w:r>
      <w:r w:rsidRPr="0091419A">
        <w:rPr>
          <w:rFonts w:ascii="Arial" w:hAnsi="Arial" w:cs="Arial"/>
        </w:rPr>
        <w:fldChar w:fldCharType="begin">
          <w:ffData>
            <w:name w:val="Text5"/>
            <w:enabled/>
            <w:calcOnExit w:val="0"/>
            <w:textInput/>
          </w:ffData>
        </w:fldChar>
      </w:r>
      <w:bookmarkStart w:id="10" w:name="Text5"/>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bookmarkEnd w:id="10"/>
    </w:p>
    <w:p w14:paraId="1E8C28B6" w14:textId="634853EC" w:rsidR="005073D8" w:rsidRPr="0091419A" w:rsidRDefault="005073D8" w:rsidP="0091419A">
      <w:pPr>
        <w:rPr>
          <w:rFonts w:ascii="Arial" w:hAnsi="Arial" w:cs="Arial"/>
        </w:rPr>
      </w:pPr>
      <w:r>
        <w:rPr>
          <w:rFonts w:ascii="Arial" w:hAnsi="Arial" w:cs="Arial"/>
        </w:rPr>
        <w:t>Date of Reserve Approval</w:t>
      </w:r>
      <w:r w:rsidR="00963EA7">
        <w:rPr>
          <w:rFonts w:ascii="Arial" w:hAnsi="Arial" w:cs="Arial"/>
        </w:rPr>
        <w:t xml:space="preserve"> if applicable</w:t>
      </w:r>
      <w:r>
        <w:rPr>
          <w:rFonts w:ascii="Arial" w:hAnsi="Arial" w:cs="Arial"/>
        </w:rPr>
        <w:t xml:space="preserve">: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4998605F" w14:textId="1C743B42" w:rsidR="00F651D5" w:rsidRPr="00CC4E7A" w:rsidRDefault="00E75B31" w:rsidP="00E75B31">
      <w:pPr>
        <w:pStyle w:val="Heading2"/>
        <w:numPr>
          <w:ilvl w:val="1"/>
          <w:numId w:val="3"/>
        </w:numPr>
        <w:rPr>
          <w:rFonts w:cs="Arial"/>
        </w:rPr>
      </w:pPr>
      <w:bookmarkStart w:id="11" w:name="_Toc160707889"/>
      <w:r w:rsidRPr="00CC4E7A">
        <w:rPr>
          <w:rFonts w:cs="Arial"/>
        </w:rPr>
        <w:t>Additionality</w:t>
      </w:r>
      <w:bookmarkEnd w:id="11"/>
    </w:p>
    <w:p w14:paraId="626E46C9" w14:textId="4940E592" w:rsidR="00767EC3" w:rsidRPr="00CC4E7A" w:rsidRDefault="00767EC3" w:rsidP="004660AC">
      <w:pPr>
        <w:pStyle w:val="Heading3"/>
        <w:numPr>
          <w:ilvl w:val="2"/>
          <w:numId w:val="3"/>
        </w:numPr>
        <w:rPr>
          <w:rFonts w:cs="Arial"/>
        </w:rPr>
      </w:pPr>
      <w:bookmarkStart w:id="12" w:name="_Toc160707890"/>
      <w:r w:rsidRPr="00CC4E7A">
        <w:rPr>
          <w:rFonts w:cs="Arial"/>
        </w:rPr>
        <w:t>Performance Standard Test</w:t>
      </w:r>
      <w:bookmarkEnd w:id="12"/>
    </w:p>
    <w:p w14:paraId="194E23C4" w14:textId="3797CB30" w:rsidR="00CB159B" w:rsidRPr="007E7111" w:rsidRDefault="003742C7" w:rsidP="00791146">
      <w:pPr>
        <w:rPr>
          <w:rFonts w:ascii="Arial" w:hAnsi="Arial" w:cs="Arial"/>
          <w:color w:val="808080" w:themeColor="background1" w:themeShade="80"/>
        </w:rPr>
      </w:pPr>
      <w:r>
        <w:rPr>
          <w:rFonts w:ascii="Arial" w:hAnsi="Arial" w:cs="Arial"/>
          <w:i/>
          <w:iCs/>
          <w:color w:val="808080" w:themeColor="background1" w:themeShade="80"/>
        </w:rPr>
        <w:t>The</w:t>
      </w:r>
      <w:r w:rsidR="003F3E36" w:rsidRPr="007E7111">
        <w:rPr>
          <w:rFonts w:ascii="Arial" w:hAnsi="Arial" w:cs="Arial"/>
          <w:i/>
          <w:iCs/>
          <w:color w:val="808080" w:themeColor="background1" w:themeShade="80"/>
        </w:rPr>
        <w:t xml:space="preserve"> </w:t>
      </w:r>
      <w:r w:rsidR="00910DBB">
        <w:rPr>
          <w:rFonts w:ascii="Arial" w:hAnsi="Arial" w:cs="Arial"/>
          <w:i/>
          <w:iCs/>
          <w:color w:val="808080" w:themeColor="background1" w:themeShade="80"/>
        </w:rPr>
        <w:t>P</w:t>
      </w:r>
      <w:r w:rsidR="003F3E36" w:rsidRPr="007E7111">
        <w:rPr>
          <w:rFonts w:ascii="Arial" w:hAnsi="Arial" w:cs="Arial"/>
          <w:i/>
          <w:iCs/>
          <w:color w:val="808080" w:themeColor="background1" w:themeShade="80"/>
        </w:rPr>
        <w:t xml:space="preserve">erformance </w:t>
      </w:r>
      <w:r w:rsidR="00910DBB">
        <w:rPr>
          <w:rFonts w:ascii="Arial" w:hAnsi="Arial" w:cs="Arial"/>
          <w:i/>
          <w:iCs/>
          <w:color w:val="808080" w:themeColor="background1" w:themeShade="80"/>
        </w:rPr>
        <w:t>S</w:t>
      </w:r>
      <w:r w:rsidR="003F3E36" w:rsidRPr="007E7111">
        <w:rPr>
          <w:rFonts w:ascii="Arial" w:hAnsi="Arial" w:cs="Arial"/>
          <w:i/>
          <w:iCs/>
          <w:color w:val="808080" w:themeColor="background1" w:themeShade="80"/>
        </w:rPr>
        <w:t>tandard</w:t>
      </w:r>
      <w:r w:rsidR="00963EA7">
        <w:rPr>
          <w:rFonts w:ascii="Arial" w:hAnsi="Arial" w:cs="Arial"/>
          <w:i/>
          <w:iCs/>
          <w:color w:val="808080" w:themeColor="background1" w:themeShade="80"/>
        </w:rPr>
        <w:t xml:space="preserve"> T</w:t>
      </w:r>
      <w:r w:rsidR="003F3E36" w:rsidRPr="007E7111">
        <w:rPr>
          <w:rFonts w:ascii="Arial" w:hAnsi="Arial" w:cs="Arial"/>
          <w:i/>
          <w:iCs/>
          <w:color w:val="808080" w:themeColor="background1" w:themeShade="80"/>
        </w:rPr>
        <w:t xml:space="preserve">est </w:t>
      </w:r>
      <w:r>
        <w:rPr>
          <w:rFonts w:ascii="Arial" w:hAnsi="Arial" w:cs="Arial"/>
          <w:i/>
          <w:iCs/>
          <w:color w:val="808080" w:themeColor="background1" w:themeShade="80"/>
        </w:rPr>
        <w:t xml:space="preserve">for Nitric Acid Production projects is </w:t>
      </w:r>
      <w:r w:rsidR="003F3E36" w:rsidRPr="007E7111">
        <w:rPr>
          <w:rFonts w:ascii="Arial" w:hAnsi="Arial" w:cs="Arial"/>
          <w:i/>
          <w:iCs/>
          <w:color w:val="808080" w:themeColor="background1" w:themeShade="80"/>
        </w:rPr>
        <w:t>based on an assessment of common practice of use of emission control technologies in NAPs to reduce N</w:t>
      </w:r>
      <w:r w:rsidR="003F3E36" w:rsidRPr="00963EA7">
        <w:rPr>
          <w:rFonts w:ascii="Arial" w:hAnsi="Arial" w:cs="Arial"/>
          <w:i/>
          <w:color w:val="808080" w:themeColor="background1" w:themeShade="80"/>
          <w:vertAlign w:val="subscript"/>
        </w:rPr>
        <w:t>2</w:t>
      </w:r>
      <w:r w:rsidR="003F3E36" w:rsidRPr="007E7111">
        <w:rPr>
          <w:rFonts w:ascii="Arial" w:hAnsi="Arial" w:cs="Arial"/>
          <w:i/>
          <w:iCs/>
          <w:color w:val="808080" w:themeColor="background1" w:themeShade="80"/>
        </w:rPr>
        <w:t xml:space="preserve">O emissions. </w:t>
      </w:r>
      <w:r w:rsidR="00F86E35">
        <w:rPr>
          <w:rFonts w:ascii="Arial" w:hAnsi="Arial" w:cs="Arial"/>
          <w:i/>
          <w:iCs/>
          <w:color w:val="808080" w:themeColor="background1" w:themeShade="80"/>
        </w:rPr>
        <w:t xml:space="preserve">Check the box below for how </w:t>
      </w:r>
      <w:r w:rsidR="002D36E7">
        <w:rPr>
          <w:rFonts w:ascii="Arial" w:hAnsi="Arial" w:cs="Arial"/>
          <w:i/>
          <w:iCs/>
          <w:color w:val="808080" w:themeColor="background1" w:themeShade="80"/>
        </w:rPr>
        <w:t>the project meets t</w:t>
      </w:r>
      <w:r w:rsidR="003F3E36" w:rsidRPr="007E7111">
        <w:rPr>
          <w:rFonts w:ascii="Arial" w:hAnsi="Arial" w:cs="Arial"/>
          <w:i/>
          <w:iCs/>
          <w:color w:val="808080" w:themeColor="background1" w:themeShade="80"/>
        </w:rPr>
        <w:t xml:space="preserve">he </w:t>
      </w:r>
      <w:r w:rsidR="002D36E7">
        <w:rPr>
          <w:rFonts w:ascii="Arial" w:hAnsi="Arial" w:cs="Arial"/>
          <w:i/>
          <w:iCs/>
          <w:color w:val="808080" w:themeColor="background1" w:themeShade="80"/>
        </w:rPr>
        <w:t>P</w:t>
      </w:r>
      <w:r w:rsidR="003F3E36" w:rsidRPr="007E7111">
        <w:rPr>
          <w:rFonts w:ascii="Arial" w:hAnsi="Arial" w:cs="Arial"/>
          <w:i/>
          <w:iCs/>
          <w:color w:val="808080" w:themeColor="background1" w:themeShade="80"/>
        </w:rPr>
        <w:t xml:space="preserve">erformance </w:t>
      </w:r>
      <w:r w:rsidR="002D36E7">
        <w:rPr>
          <w:rFonts w:ascii="Arial" w:hAnsi="Arial" w:cs="Arial"/>
          <w:i/>
          <w:iCs/>
          <w:color w:val="808080" w:themeColor="background1" w:themeShade="80"/>
        </w:rPr>
        <w:t>S</w:t>
      </w:r>
      <w:r w:rsidR="003F3E36" w:rsidRPr="007E7111">
        <w:rPr>
          <w:rFonts w:ascii="Arial" w:hAnsi="Arial" w:cs="Arial"/>
          <w:i/>
          <w:iCs/>
          <w:color w:val="808080" w:themeColor="background1" w:themeShade="80"/>
        </w:rPr>
        <w:t xml:space="preserve">tandard </w:t>
      </w:r>
      <w:r w:rsidR="002D36E7">
        <w:rPr>
          <w:rFonts w:ascii="Arial" w:hAnsi="Arial" w:cs="Arial"/>
          <w:i/>
          <w:iCs/>
          <w:color w:val="808080" w:themeColor="background1" w:themeShade="80"/>
        </w:rPr>
        <w:t>T</w:t>
      </w:r>
      <w:r w:rsidR="003F3E36" w:rsidRPr="007E7111">
        <w:rPr>
          <w:rFonts w:ascii="Arial" w:hAnsi="Arial" w:cs="Arial"/>
          <w:i/>
          <w:iCs/>
          <w:color w:val="808080" w:themeColor="background1" w:themeShade="80"/>
        </w:rPr>
        <w:t>est</w:t>
      </w:r>
      <w:r w:rsidR="008F373A">
        <w:rPr>
          <w:rFonts w:ascii="Arial" w:hAnsi="Arial" w:cs="Arial"/>
          <w:i/>
          <w:iCs/>
          <w:color w:val="808080" w:themeColor="background1" w:themeShade="80"/>
        </w:rPr>
        <w:t>.</w:t>
      </w:r>
    </w:p>
    <w:p w14:paraId="56950777" w14:textId="555AC7BA" w:rsidR="003742C7" w:rsidRPr="00CC4E7A" w:rsidRDefault="003742C7" w:rsidP="003742C7">
      <w:pPr>
        <w:rPr>
          <w:rFonts w:ascii="Arial" w:eastAsia="MS Gothic" w:hAnsi="Arial" w:cs="Arial"/>
        </w:rPr>
      </w:pPr>
      <w:r w:rsidRPr="00CC4E7A">
        <w:rPr>
          <w:rFonts w:ascii="Arial" w:eastAsia="MS Gothic" w:hAnsi="Arial" w:cs="Arial"/>
        </w:rPr>
        <w:fldChar w:fldCharType="begin">
          <w:ffData>
            <w:name w:val="Check1"/>
            <w:enabled/>
            <w:calcOnExit w:val="0"/>
            <w:checkBox>
              <w:sizeAuto/>
              <w:default w:val="0"/>
            </w:checkBox>
          </w:ffData>
        </w:fldChar>
      </w:r>
      <w:bookmarkStart w:id="13" w:name="Check1"/>
      <w:r w:rsidRPr="00CC4E7A">
        <w:rPr>
          <w:rFonts w:ascii="Arial" w:eastAsia="MS Gothic" w:hAnsi="Arial" w:cs="Arial"/>
        </w:rPr>
        <w:instrText xml:space="preserve"> FORMCHECKBOX </w:instrText>
      </w:r>
      <w:r w:rsidRPr="00CC4E7A">
        <w:rPr>
          <w:rFonts w:ascii="Arial" w:eastAsia="MS Gothic" w:hAnsi="Arial" w:cs="Arial"/>
        </w:rPr>
      </w:r>
      <w:r w:rsidRPr="00CC4E7A">
        <w:rPr>
          <w:rFonts w:ascii="Arial" w:eastAsia="MS Gothic" w:hAnsi="Arial" w:cs="Arial"/>
        </w:rPr>
        <w:fldChar w:fldCharType="separate"/>
      </w:r>
      <w:r w:rsidRPr="00CC4E7A">
        <w:rPr>
          <w:rFonts w:ascii="Arial" w:eastAsia="MS Gothic" w:hAnsi="Arial" w:cs="Arial"/>
        </w:rPr>
        <w:fldChar w:fldCharType="end"/>
      </w:r>
      <w:bookmarkEnd w:id="13"/>
      <w:r w:rsidRPr="00CC4E7A">
        <w:rPr>
          <w:rFonts w:ascii="Arial" w:eastAsia="MS Gothic" w:hAnsi="Arial" w:cs="Arial"/>
        </w:rPr>
        <w:t xml:space="preserve"> </w:t>
      </w:r>
      <w:proofErr w:type="gramStart"/>
      <w:r>
        <w:rPr>
          <w:rFonts w:ascii="Arial" w:eastAsia="MS Gothic" w:hAnsi="Arial" w:cs="Arial"/>
        </w:rPr>
        <w:t>Secondary</w:t>
      </w:r>
      <w:r w:rsidR="008F373A">
        <w:rPr>
          <w:rFonts w:ascii="Arial" w:eastAsia="MS Gothic" w:hAnsi="Arial" w:cs="Arial"/>
        </w:rPr>
        <w:t xml:space="preserve"> </w:t>
      </w:r>
      <w:r>
        <w:rPr>
          <w:rFonts w:ascii="Arial" w:eastAsia="MS Gothic" w:hAnsi="Arial" w:cs="Arial"/>
        </w:rPr>
        <w:t xml:space="preserve"> catalyst</w:t>
      </w:r>
      <w:proofErr w:type="gramEnd"/>
    </w:p>
    <w:p w14:paraId="763E3A75" w14:textId="0A12B957" w:rsidR="00AB0D57" w:rsidRDefault="003742C7" w:rsidP="003742C7">
      <w:pPr>
        <w:rPr>
          <w:rFonts w:ascii="Arial" w:eastAsia="MS Gothic" w:hAnsi="Arial" w:cs="Arial"/>
        </w:rPr>
      </w:pPr>
      <w:r w:rsidRPr="00CC4E7A">
        <w:rPr>
          <w:rFonts w:ascii="Arial" w:eastAsia="MS Gothic" w:hAnsi="Arial" w:cs="Arial"/>
        </w:rPr>
        <w:fldChar w:fldCharType="begin">
          <w:ffData>
            <w:name w:val="Check1"/>
            <w:enabled/>
            <w:calcOnExit w:val="0"/>
            <w:checkBox>
              <w:sizeAuto/>
              <w:default w:val="0"/>
            </w:checkBox>
          </w:ffData>
        </w:fldChar>
      </w:r>
      <w:r w:rsidRPr="00CC4E7A">
        <w:rPr>
          <w:rFonts w:ascii="Arial" w:eastAsia="MS Gothic" w:hAnsi="Arial" w:cs="Arial"/>
        </w:rPr>
        <w:instrText xml:space="preserve"> FORMCHECKBOX </w:instrText>
      </w:r>
      <w:r w:rsidRPr="00CC4E7A">
        <w:rPr>
          <w:rFonts w:ascii="Arial" w:eastAsia="MS Gothic" w:hAnsi="Arial" w:cs="Arial"/>
        </w:rPr>
      </w:r>
      <w:r w:rsidRPr="00CC4E7A">
        <w:rPr>
          <w:rFonts w:ascii="Arial" w:eastAsia="MS Gothic" w:hAnsi="Arial" w:cs="Arial"/>
        </w:rPr>
        <w:fldChar w:fldCharType="separate"/>
      </w:r>
      <w:r w:rsidRPr="00CC4E7A">
        <w:rPr>
          <w:rFonts w:ascii="Arial" w:eastAsia="MS Gothic" w:hAnsi="Arial" w:cs="Arial"/>
        </w:rPr>
        <w:fldChar w:fldCharType="end"/>
      </w:r>
      <w:r w:rsidRPr="00CC4E7A">
        <w:rPr>
          <w:rFonts w:ascii="Arial" w:eastAsia="MS Gothic" w:hAnsi="Arial" w:cs="Arial"/>
        </w:rPr>
        <w:t xml:space="preserve"> </w:t>
      </w:r>
      <w:r>
        <w:rPr>
          <w:rFonts w:ascii="Arial" w:eastAsia="MS Gothic" w:hAnsi="Arial" w:cs="Arial"/>
        </w:rPr>
        <w:t>Tertiary</w:t>
      </w:r>
      <w:r w:rsidR="008F373A">
        <w:rPr>
          <w:rFonts w:ascii="Arial" w:eastAsia="MS Gothic" w:hAnsi="Arial" w:cs="Arial"/>
        </w:rPr>
        <w:t xml:space="preserve"> </w:t>
      </w:r>
      <w:r w:rsidR="00DF4672">
        <w:rPr>
          <w:rFonts w:ascii="Arial" w:eastAsia="MS Gothic" w:hAnsi="Arial" w:cs="Arial"/>
        </w:rPr>
        <w:t>catalyst, including catalytic decomposition or NSCR</w:t>
      </w:r>
    </w:p>
    <w:p w14:paraId="5628C4A4" w14:textId="70BA3DBC" w:rsidR="008F373A" w:rsidRPr="003742C7" w:rsidRDefault="008F373A" w:rsidP="003742C7">
      <w:pPr>
        <w:rPr>
          <w:rFonts w:ascii="Arial" w:eastAsia="MS Gothic" w:hAnsi="Arial" w:cs="Arial"/>
        </w:rPr>
      </w:pPr>
      <w:r w:rsidRPr="00CC4E7A">
        <w:rPr>
          <w:rFonts w:ascii="Arial" w:eastAsia="MS Gothic" w:hAnsi="Arial" w:cs="Arial"/>
        </w:rPr>
        <w:fldChar w:fldCharType="begin">
          <w:ffData>
            <w:name w:val="Check1"/>
            <w:enabled/>
            <w:calcOnExit w:val="0"/>
            <w:checkBox>
              <w:sizeAuto/>
              <w:default w:val="0"/>
            </w:checkBox>
          </w:ffData>
        </w:fldChar>
      </w:r>
      <w:r w:rsidRPr="00CC4E7A">
        <w:rPr>
          <w:rFonts w:ascii="Arial" w:eastAsia="MS Gothic" w:hAnsi="Arial" w:cs="Arial"/>
        </w:rPr>
        <w:instrText xml:space="preserve"> FORMCHECKBOX </w:instrText>
      </w:r>
      <w:r w:rsidRPr="00CC4E7A">
        <w:rPr>
          <w:rFonts w:ascii="Arial" w:eastAsia="MS Gothic" w:hAnsi="Arial" w:cs="Arial"/>
        </w:rPr>
      </w:r>
      <w:r w:rsidRPr="00CC4E7A">
        <w:rPr>
          <w:rFonts w:ascii="Arial" w:eastAsia="MS Gothic" w:hAnsi="Arial" w:cs="Arial"/>
        </w:rPr>
        <w:fldChar w:fldCharType="separate"/>
      </w:r>
      <w:r w:rsidRPr="00CC4E7A">
        <w:rPr>
          <w:rFonts w:ascii="Arial" w:eastAsia="MS Gothic" w:hAnsi="Arial" w:cs="Arial"/>
        </w:rPr>
        <w:fldChar w:fldCharType="end"/>
      </w:r>
      <w:r w:rsidRPr="00CC4E7A">
        <w:rPr>
          <w:rFonts w:ascii="Arial" w:eastAsia="MS Gothic" w:hAnsi="Arial" w:cs="Arial"/>
        </w:rPr>
        <w:t xml:space="preserve"> </w:t>
      </w:r>
      <w:r>
        <w:rPr>
          <w:rFonts w:ascii="Arial" w:eastAsia="MS Gothic" w:hAnsi="Arial" w:cs="Arial"/>
        </w:rPr>
        <w:t>Combined secondary and tertiary catalyst</w:t>
      </w:r>
    </w:p>
    <w:p w14:paraId="15A7E3B6" w14:textId="242049E3" w:rsidR="004660AC" w:rsidRPr="00CC4E7A" w:rsidRDefault="00127A3D" w:rsidP="004660AC">
      <w:pPr>
        <w:pStyle w:val="Heading3"/>
        <w:numPr>
          <w:ilvl w:val="2"/>
          <w:numId w:val="3"/>
        </w:numPr>
        <w:rPr>
          <w:rFonts w:cs="Arial"/>
        </w:rPr>
      </w:pPr>
      <w:bookmarkStart w:id="14" w:name="_Toc160707891"/>
      <w:r w:rsidRPr="0D39A719">
        <w:rPr>
          <w:rFonts w:cs="Arial"/>
        </w:rPr>
        <w:t>Legal Requirement Test</w:t>
      </w:r>
      <w:bookmarkEnd w:id="14"/>
    </w:p>
    <w:p w14:paraId="043D7E70" w14:textId="68E72CCB" w:rsidR="00127A3D" w:rsidRPr="007D0FE4" w:rsidRDefault="009321D2" w:rsidP="00DD2836">
      <w:pPr>
        <w:rPr>
          <w:rFonts w:ascii="Arial" w:hAnsi="Arial" w:cs="Arial"/>
          <w:i/>
          <w:iCs/>
          <w:color w:val="808080" w:themeColor="background1" w:themeShade="80"/>
        </w:rPr>
      </w:pPr>
      <w:r w:rsidRPr="007D0FE4">
        <w:rPr>
          <w:rFonts w:ascii="Arial" w:hAnsi="Arial" w:cs="Arial"/>
          <w:i/>
          <w:iCs/>
          <w:color w:val="808080" w:themeColor="background1" w:themeShade="80"/>
        </w:rPr>
        <w:t>Attest that the project activities are not legally required. Identify any federal, provincial, or local regulations or legally binding mandates</w:t>
      </w:r>
      <w:r w:rsidR="00BB7A7A" w:rsidRPr="007D0FE4">
        <w:rPr>
          <w:rFonts w:ascii="Arial" w:hAnsi="Arial" w:cs="Arial"/>
          <w:i/>
          <w:iCs/>
          <w:color w:val="808080" w:themeColor="background1" w:themeShade="80"/>
        </w:rPr>
        <w:t xml:space="preserve"> that are relevant to the project</w:t>
      </w:r>
      <w:r w:rsidR="000115F0" w:rsidRPr="007D0FE4">
        <w:rPr>
          <w:rFonts w:ascii="Arial" w:hAnsi="Arial" w:cs="Arial"/>
          <w:i/>
          <w:iCs/>
          <w:color w:val="808080" w:themeColor="background1" w:themeShade="80"/>
        </w:rPr>
        <w:t>.</w:t>
      </w:r>
    </w:p>
    <w:p w14:paraId="19FF666D" w14:textId="47874FC1" w:rsidR="008C5DA4" w:rsidRPr="00CC4E7A" w:rsidRDefault="006D6DC5" w:rsidP="00DD2836">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B902B91" w14:textId="097A01D2" w:rsidR="008A1854" w:rsidRDefault="008A1854" w:rsidP="00BC76C4">
      <w:pPr>
        <w:pStyle w:val="Heading2"/>
        <w:numPr>
          <w:ilvl w:val="1"/>
          <w:numId w:val="3"/>
        </w:numPr>
        <w:rPr>
          <w:rFonts w:cs="Arial"/>
        </w:rPr>
      </w:pPr>
      <w:bookmarkStart w:id="15" w:name="_Toc160707892"/>
      <w:r>
        <w:rPr>
          <w:rFonts w:cs="Arial"/>
        </w:rPr>
        <w:t>Social and Environmental Safeguards</w:t>
      </w:r>
      <w:bookmarkEnd w:id="15"/>
    </w:p>
    <w:p w14:paraId="7A9423DA" w14:textId="2A05EE2C" w:rsidR="005E283B" w:rsidRDefault="008E74EA" w:rsidP="008E74EA">
      <w:pPr>
        <w:pStyle w:val="Heading3"/>
        <w:numPr>
          <w:ilvl w:val="2"/>
          <w:numId w:val="3"/>
        </w:numPr>
      </w:pPr>
      <w:bookmarkStart w:id="16" w:name="_Toc160707893"/>
      <w:r>
        <w:t>Social Safeguards</w:t>
      </w:r>
      <w:bookmarkEnd w:id="16"/>
    </w:p>
    <w:p w14:paraId="4640A561" w14:textId="0B5D0019" w:rsidR="008E74EA" w:rsidRPr="008E74EA" w:rsidRDefault="008E74EA" w:rsidP="008E74EA">
      <w:pPr>
        <w:rPr>
          <w:rFonts w:ascii="Arial" w:hAnsi="Arial" w:cs="Arial"/>
          <w:i/>
          <w:iCs/>
          <w:color w:val="808080" w:themeColor="background1" w:themeShade="80"/>
        </w:rPr>
      </w:pPr>
      <w:r w:rsidRPr="008E74EA">
        <w:rPr>
          <w:rFonts w:ascii="Arial" w:hAnsi="Arial" w:cs="Arial"/>
          <w:i/>
          <w:iCs/>
          <w:color w:val="808080" w:themeColor="background1" w:themeShade="80"/>
        </w:rPr>
        <w:t>Confirm below that the project is in material compliance with all labor and safety laws for the verification period.</w:t>
      </w:r>
    </w:p>
    <w:p w14:paraId="5DD570BE" w14:textId="77777777" w:rsidR="008E74EA" w:rsidRPr="00CC4E7A" w:rsidRDefault="008E74EA" w:rsidP="008E74EA">
      <w:pPr>
        <w:rPr>
          <w:rFonts w:ascii="Arial" w:hAnsi="Arial" w:cs="Arial"/>
        </w:rPr>
      </w:pPr>
      <w:r>
        <w:rPr>
          <w:rFonts w:ascii="Arial" w:hAnsi="Arial" w:cs="Arial"/>
        </w:rPr>
        <w:lastRenderedPageBreak/>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5AF3E" w14:textId="4A0C07DE" w:rsidR="008E74EA" w:rsidRDefault="008E74EA" w:rsidP="008E74EA">
      <w:pPr>
        <w:pStyle w:val="Heading3"/>
        <w:numPr>
          <w:ilvl w:val="2"/>
          <w:numId w:val="3"/>
        </w:numPr>
      </w:pPr>
      <w:bookmarkStart w:id="17" w:name="_Toc160707894"/>
      <w:r>
        <w:t>Environmental Safeguards</w:t>
      </w:r>
      <w:bookmarkEnd w:id="17"/>
    </w:p>
    <w:p w14:paraId="7DB3CEA9" w14:textId="77777777" w:rsidR="00754C42" w:rsidRPr="00754C42" w:rsidRDefault="00754C42" w:rsidP="00754C42">
      <w:pPr>
        <w:rPr>
          <w:rFonts w:ascii="Arial" w:hAnsi="Arial" w:cs="Arial"/>
          <w:i/>
          <w:iCs/>
          <w:color w:val="808080" w:themeColor="background1" w:themeShade="80"/>
        </w:rPr>
      </w:pPr>
      <w:r w:rsidRPr="00754C42">
        <w:rPr>
          <w:rFonts w:ascii="Arial" w:hAnsi="Arial" w:cs="Arial"/>
          <w:i/>
          <w:iCs/>
          <w:color w:val="808080" w:themeColor="background1" w:themeShade="80"/>
        </w:rPr>
        <w:t>Confirm below that the project is in material compliance with all environmental regulations in the verification period, and how the project is designed and implemented in such a way to mitigate potential releases of pollutants that may cause degradation of the quality of soil, air, and surface and groundwater.</w:t>
      </w:r>
    </w:p>
    <w:p w14:paraId="7B1C1625" w14:textId="32C8CF1A" w:rsidR="005E283B" w:rsidRPr="005D13A0" w:rsidRDefault="00754C42" w:rsidP="005E283B">
      <w:pPr>
        <w:rPr>
          <w:rFonts w:ascii="Arial" w:hAnsi="Arial" w:cs="Arial"/>
          <w:i/>
          <w:iCs/>
          <w:color w:val="808080" w:themeColor="background1" w:themeShade="80"/>
        </w:rPr>
      </w:pPr>
      <w:r w:rsidRPr="00754C42">
        <w:rPr>
          <w:rFonts w:ascii="Arial" w:hAnsi="Arial" w:cs="Arial"/>
        </w:rPr>
        <w:fldChar w:fldCharType="begin">
          <w:ffData>
            <w:name w:val="Text3"/>
            <w:enabled/>
            <w:calcOnExit w:val="0"/>
            <w:textInput/>
          </w:ffData>
        </w:fldChar>
      </w:r>
      <w:r w:rsidRPr="00754C42">
        <w:rPr>
          <w:rFonts w:ascii="Arial" w:hAnsi="Arial" w:cs="Arial"/>
        </w:rPr>
        <w:instrText xml:space="preserve"> FORMTEXT </w:instrText>
      </w:r>
      <w:r w:rsidRPr="00754C42">
        <w:rPr>
          <w:rFonts w:ascii="Arial" w:hAnsi="Arial" w:cs="Arial"/>
        </w:rPr>
      </w:r>
      <w:r w:rsidRPr="00754C42">
        <w:rPr>
          <w:rFonts w:ascii="Arial" w:hAnsi="Arial" w:cs="Arial"/>
        </w:rPr>
        <w:fldChar w:fldCharType="separate"/>
      </w:r>
      <w:r w:rsidRPr="00F37516">
        <w:rPr>
          <w:noProof/>
        </w:rPr>
        <w:t> </w:t>
      </w:r>
      <w:r w:rsidRPr="00F37516">
        <w:rPr>
          <w:noProof/>
        </w:rPr>
        <w:t> </w:t>
      </w:r>
      <w:r w:rsidRPr="00F37516">
        <w:rPr>
          <w:noProof/>
        </w:rPr>
        <w:t> </w:t>
      </w:r>
      <w:r w:rsidRPr="00F37516">
        <w:rPr>
          <w:noProof/>
        </w:rPr>
        <w:t> </w:t>
      </w:r>
      <w:r w:rsidRPr="00F37516">
        <w:rPr>
          <w:noProof/>
        </w:rPr>
        <w:t> </w:t>
      </w:r>
      <w:r w:rsidRPr="00754C42">
        <w:rPr>
          <w:rFonts w:ascii="Arial" w:hAnsi="Arial" w:cs="Arial"/>
        </w:rPr>
        <w:fldChar w:fldCharType="end"/>
      </w:r>
    </w:p>
    <w:p w14:paraId="5220CC81" w14:textId="7D867DAC" w:rsidR="00DD2836" w:rsidRPr="00CC4E7A" w:rsidRDefault="00BC76C4" w:rsidP="00BC76C4">
      <w:pPr>
        <w:pStyle w:val="Heading2"/>
        <w:numPr>
          <w:ilvl w:val="1"/>
          <w:numId w:val="3"/>
        </w:numPr>
        <w:rPr>
          <w:rFonts w:cs="Arial"/>
        </w:rPr>
      </w:pPr>
      <w:bookmarkStart w:id="18" w:name="_Toc160707895"/>
      <w:r w:rsidRPr="00CC4E7A">
        <w:rPr>
          <w:rFonts w:cs="Arial"/>
        </w:rPr>
        <w:t>Regulatory Compliance</w:t>
      </w:r>
      <w:bookmarkEnd w:id="18"/>
    </w:p>
    <w:p w14:paraId="3AE8C096" w14:textId="3E3500EA" w:rsidR="00BC76C4" w:rsidRPr="007D0FE4" w:rsidRDefault="005039DD" w:rsidP="00BC76C4">
      <w:pPr>
        <w:rPr>
          <w:rFonts w:ascii="Arial" w:hAnsi="Arial" w:cs="Arial"/>
          <w:i/>
          <w:iCs/>
          <w:color w:val="808080" w:themeColor="background1" w:themeShade="80"/>
        </w:rPr>
      </w:pPr>
      <w:r w:rsidRPr="007D0FE4">
        <w:rPr>
          <w:rFonts w:ascii="Arial" w:hAnsi="Arial" w:cs="Arial"/>
          <w:i/>
          <w:iCs/>
          <w:color w:val="808080" w:themeColor="background1" w:themeShade="80"/>
        </w:rPr>
        <w:t xml:space="preserve">Provide the </w:t>
      </w:r>
      <w:r w:rsidR="00B55D6F">
        <w:rPr>
          <w:rFonts w:ascii="Arial" w:hAnsi="Arial" w:cs="Arial"/>
          <w:i/>
          <w:iCs/>
          <w:color w:val="808080" w:themeColor="background1" w:themeShade="80"/>
        </w:rPr>
        <w:t>federal</w:t>
      </w:r>
      <w:r w:rsidRPr="007D0FE4">
        <w:rPr>
          <w:rFonts w:ascii="Arial" w:hAnsi="Arial" w:cs="Arial"/>
          <w:i/>
          <w:iCs/>
          <w:color w:val="808080" w:themeColor="background1" w:themeShade="80"/>
        </w:rPr>
        <w:t xml:space="preserve">, </w:t>
      </w:r>
      <w:r w:rsidR="00B55D6F">
        <w:rPr>
          <w:rFonts w:ascii="Arial" w:hAnsi="Arial" w:cs="Arial"/>
          <w:i/>
          <w:iCs/>
          <w:color w:val="808080" w:themeColor="background1" w:themeShade="80"/>
        </w:rPr>
        <w:t>state</w:t>
      </w:r>
      <w:r w:rsidRPr="007D0FE4">
        <w:rPr>
          <w:rFonts w:ascii="Arial" w:hAnsi="Arial" w:cs="Arial"/>
          <w:i/>
          <w:iCs/>
          <w:color w:val="808080" w:themeColor="background1" w:themeShade="80"/>
        </w:rPr>
        <w:t>, and/or local regulatory agencies</w:t>
      </w:r>
      <w:r w:rsidR="00256334" w:rsidRPr="007D0FE4">
        <w:rPr>
          <w:rFonts w:ascii="Arial" w:hAnsi="Arial" w:cs="Arial"/>
          <w:i/>
          <w:iCs/>
          <w:color w:val="808080" w:themeColor="background1" w:themeShade="80"/>
        </w:rPr>
        <w:t xml:space="preserve"> with </w:t>
      </w:r>
      <w:r w:rsidR="004E6B1B" w:rsidRPr="007D0FE4">
        <w:rPr>
          <w:rFonts w:ascii="Arial" w:hAnsi="Arial" w:cs="Arial"/>
          <w:i/>
          <w:iCs/>
          <w:color w:val="808080" w:themeColor="background1" w:themeShade="80"/>
        </w:rPr>
        <w:t xml:space="preserve">jurisdiction over the </w:t>
      </w:r>
      <w:r w:rsidR="00451C83">
        <w:rPr>
          <w:rFonts w:ascii="Arial" w:hAnsi="Arial" w:cs="Arial"/>
          <w:i/>
          <w:iCs/>
          <w:color w:val="808080" w:themeColor="background1" w:themeShade="80"/>
        </w:rPr>
        <w:t>project boundary</w:t>
      </w:r>
      <w:r w:rsidR="004E6B1B" w:rsidRPr="007D0FE4">
        <w:rPr>
          <w:rFonts w:ascii="Arial" w:hAnsi="Arial" w:cs="Arial"/>
          <w:i/>
          <w:iCs/>
          <w:color w:val="808080" w:themeColor="background1" w:themeShade="80"/>
        </w:rPr>
        <w:t xml:space="preserve">. Disclose any instances of non-compliance during the </w:t>
      </w:r>
      <w:r w:rsidR="00A959A9" w:rsidRPr="007D0FE4">
        <w:rPr>
          <w:rFonts w:ascii="Arial" w:hAnsi="Arial" w:cs="Arial"/>
          <w:i/>
          <w:iCs/>
          <w:color w:val="808080" w:themeColor="background1" w:themeShade="80"/>
        </w:rPr>
        <w:t xml:space="preserve">verification </w:t>
      </w:r>
      <w:r w:rsidR="004E6B1B" w:rsidRPr="007D0FE4">
        <w:rPr>
          <w:rFonts w:ascii="Arial" w:hAnsi="Arial" w:cs="Arial"/>
          <w:i/>
          <w:iCs/>
          <w:color w:val="808080" w:themeColor="background1" w:themeShade="80"/>
        </w:rPr>
        <w:t>period. Describe how the project intends to monitor for compliance during future reporting periods</w:t>
      </w:r>
      <w:r w:rsidR="00F75A1C" w:rsidRPr="007D0FE4">
        <w:rPr>
          <w:rFonts w:ascii="Arial" w:hAnsi="Arial" w:cs="Arial"/>
          <w:i/>
          <w:iCs/>
          <w:color w:val="808080" w:themeColor="background1" w:themeShade="80"/>
        </w:rPr>
        <w:t>.</w:t>
      </w:r>
    </w:p>
    <w:p w14:paraId="7048CDDC" w14:textId="0D4405E5" w:rsidR="008C5DA4" w:rsidRPr="00CC4E7A" w:rsidRDefault="006D6DC5" w:rsidP="00BC76C4">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82609B" w14:textId="6ECBED96" w:rsidR="008E14AC" w:rsidRPr="00CC4E7A" w:rsidRDefault="006E0ACC" w:rsidP="000B6A4D">
      <w:pPr>
        <w:pStyle w:val="Heading1"/>
        <w:numPr>
          <w:ilvl w:val="0"/>
          <w:numId w:val="3"/>
        </w:numPr>
        <w:rPr>
          <w:rFonts w:cs="Arial"/>
        </w:rPr>
      </w:pPr>
      <w:bookmarkStart w:id="19" w:name="_Toc160707896"/>
      <w:r w:rsidRPr="00CC4E7A">
        <w:rPr>
          <w:rFonts w:cs="Arial"/>
        </w:rPr>
        <w:t>GHG Assessment Boundary</w:t>
      </w:r>
      <w:bookmarkEnd w:id="19"/>
    </w:p>
    <w:p w14:paraId="19FDA842" w14:textId="0CB4C38C" w:rsidR="006E0ACC" w:rsidRPr="00CC4E7A" w:rsidRDefault="00F241AC" w:rsidP="006E0ACC">
      <w:pPr>
        <w:pStyle w:val="Heading2"/>
        <w:numPr>
          <w:ilvl w:val="1"/>
          <w:numId w:val="3"/>
        </w:numPr>
        <w:rPr>
          <w:rFonts w:cs="Arial"/>
        </w:rPr>
      </w:pPr>
      <w:bookmarkStart w:id="20" w:name="_Toc160707897"/>
      <w:r w:rsidRPr="00CC4E7A">
        <w:rPr>
          <w:rFonts w:cs="Arial"/>
        </w:rPr>
        <w:t>GHG Assessment Boundary</w:t>
      </w:r>
      <w:bookmarkEnd w:id="20"/>
    </w:p>
    <w:p w14:paraId="610E05EA" w14:textId="22605089" w:rsidR="00F241AC" w:rsidRDefault="00085EEE" w:rsidP="00F241AC">
      <w:pPr>
        <w:rPr>
          <w:rFonts w:ascii="Arial" w:hAnsi="Arial" w:cs="Arial"/>
          <w:i/>
          <w:iCs/>
          <w:color w:val="808080" w:themeColor="background1" w:themeShade="80"/>
        </w:rPr>
      </w:pPr>
      <w:r w:rsidRPr="007D0FE4">
        <w:rPr>
          <w:rFonts w:ascii="Arial" w:hAnsi="Arial" w:cs="Arial"/>
          <w:i/>
          <w:iCs/>
          <w:color w:val="808080" w:themeColor="background1" w:themeShade="80"/>
        </w:rPr>
        <w:t>The table below includes only the SSRs that are included in the project quantification. For all SSRs considered in the GHG Assessment Boundary (</w:t>
      </w:r>
      <w:r w:rsidR="00390524" w:rsidRPr="007D0FE4">
        <w:rPr>
          <w:rFonts w:ascii="Arial" w:hAnsi="Arial" w:cs="Arial"/>
          <w:i/>
          <w:iCs/>
          <w:color w:val="808080" w:themeColor="background1" w:themeShade="80"/>
        </w:rPr>
        <w:t>included and excluded GHGs and their justification) refer to Table</w:t>
      </w:r>
      <w:r w:rsidR="00761D82">
        <w:rPr>
          <w:rFonts w:ascii="Arial" w:hAnsi="Arial" w:cs="Arial"/>
          <w:i/>
          <w:iCs/>
          <w:color w:val="808080" w:themeColor="background1" w:themeShade="80"/>
        </w:rPr>
        <w:t>s</w:t>
      </w:r>
      <w:r w:rsidR="00390524" w:rsidRPr="007D0FE4">
        <w:rPr>
          <w:rFonts w:ascii="Arial" w:hAnsi="Arial" w:cs="Arial"/>
          <w:i/>
          <w:iCs/>
          <w:color w:val="808080" w:themeColor="background1" w:themeShade="80"/>
        </w:rPr>
        <w:t xml:space="preserve"> 4.1</w:t>
      </w:r>
      <w:r w:rsidR="00761D82">
        <w:rPr>
          <w:rFonts w:ascii="Arial" w:hAnsi="Arial" w:cs="Arial"/>
          <w:i/>
          <w:iCs/>
          <w:color w:val="808080" w:themeColor="background1" w:themeShade="80"/>
        </w:rPr>
        <w:t xml:space="preserve"> and 4.2</w:t>
      </w:r>
      <w:r w:rsidR="00390524" w:rsidRPr="007D0FE4">
        <w:rPr>
          <w:rFonts w:ascii="Arial" w:hAnsi="Arial" w:cs="Arial"/>
          <w:i/>
          <w:iCs/>
          <w:color w:val="808080" w:themeColor="background1" w:themeShade="80"/>
        </w:rPr>
        <w:t xml:space="preserve"> in the Protocol.</w:t>
      </w:r>
    </w:p>
    <w:p w14:paraId="698A013C" w14:textId="2BD74266" w:rsidR="008A4825" w:rsidRPr="007D0FE4" w:rsidRDefault="00A1397A" w:rsidP="00F241AC">
      <w:pPr>
        <w:rPr>
          <w:rFonts w:ascii="Arial" w:hAnsi="Arial" w:cs="Arial"/>
          <w:i/>
          <w:iCs/>
          <w:color w:val="808080" w:themeColor="background1" w:themeShade="80"/>
        </w:rPr>
      </w:pPr>
      <w:r>
        <w:rPr>
          <w:rFonts w:ascii="Arial" w:hAnsi="Arial" w:cs="Arial"/>
          <w:i/>
          <w:iCs/>
          <w:color w:val="808080" w:themeColor="background1" w:themeShade="80"/>
        </w:rPr>
        <w:t>Secondary Catalyst Projects</w:t>
      </w:r>
    </w:p>
    <w:tbl>
      <w:tblPr>
        <w:tblStyle w:val="TableGrid"/>
        <w:tblW w:w="0" w:type="auto"/>
        <w:tblLook w:val="04A0" w:firstRow="1" w:lastRow="0" w:firstColumn="1" w:lastColumn="0" w:noHBand="0" w:noVBand="1"/>
      </w:tblPr>
      <w:tblGrid>
        <w:gridCol w:w="2320"/>
        <w:gridCol w:w="2595"/>
        <w:gridCol w:w="2240"/>
        <w:gridCol w:w="2145"/>
      </w:tblGrid>
      <w:tr w:rsidR="00154C7D" w14:paraId="168FCF5A" w14:textId="010EA2BD" w:rsidTr="00154C7D">
        <w:trPr>
          <w:trHeight w:val="556"/>
        </w:trPr>
        <w:tc>
          <w:tcPr>
            <w:tcW w:w="2320" w:type="dxa"/>
            <w:shd w:val="clear" w:color="auto" w:fill="7B7B7B" w:themeFill="accent3" w:themeFillShade="BF"/>
            <w:vAlign w:val="center"/>
          </w:tcPr>
          <w:p w14:paraId="2C02DDD5" w14:textId="536DA0C2" w:rsidR="00154C7D" w:rsidRPr="00C70793" w:rsidRDefault="00154C7D" w:rsidP="00C70793">
            <w:pPr>
              <w:jc w:val="center"/>
              <w:rPr>
                <w:rFonts w:ascii="Arial" w:hAnsi="Arial" w:cs="Arial"/>
                <w:b/>
                <w:bCs/>
                <w:color w:val="FFFFFF" w:themeColor="background1"/>
              </w:rPr>
            </w:pPr>
            <w:r w:rsidRPr="00C70793">
              <w:rPr>
                <w:rFonts w:ascii="Arial" w:hAnsi="Arial" w:cs="Arial"/>
                <w:b/>
                <w:bCs/>
                <w:color w:val="FFFFFF" w:themeColor="background1"/>
              </w:rPr>
              <w:t>SSR</w:t>
            </w:r>
          </w:p>
        </w:tc>
        <w:tc>
          <w:tcPr>
            <w:tcW w:w="2595" w:type="dxa"/>
            <w:shd w:val="clear" w:color="auto" w:fill="7B7B7B" w:themeFill="accent3" w:themeFillShade="BF"/>
            <w:vAlign w:val="center"/>
          </w:tcPr>
          <w:p w14:paraId="0504FAE5" w14:textId="34AF6D79" w:rsidR="00154C7D" w:rsidRPr="00C70793" w:rsidRDefault="00154C7D" w:rsidP="00C70793">
            <w:pPr>
              <w:jc w:val="center"/>
              <w:rPr>
                <w:rFonts w:ascii="Arial" w:hAnsi="Arial" w:cs="Arial"/>
                <w:b/>
                <w:bCs/>
                <w:color w:val="FFFFFF" w:themeColor="background1"/>
              </w:rPr>
            </w:pPr>
            <w:r w:rsidRPr="00C70793">
              <w:rPr>
                <w:rFonts w:ascii="Arial" w:hAnsi="Arial" w:cs="Arial"/>
                <w:b/>
                <w:bCs/>
                <w:color w:val="FFFFFF" w:themeColor="background1"/>
              </w:rPr>
              <w:t>Source Description</w:t>
            </w:r>
          </w:p>
        </w:tc>
        <w:tc>
          <w:tcPr>
            <w:tcW w:w="2240" w:type="dxa"/>
            <w:shd w:val="clear" w:color="auto" w:fill="7B7B7B" w:themeFill="accent3" w:themeFillShade="BF"/>
            <w:vAlign w:val="center"/>
          </w:tcPr>
          <w:p w14:paraId="2B19C463" w14:textId="6DB382ED" w:rsidR="00154C7D" w:rsidRPr="00C70793" w:rsidRDefault="00154C7D" w:rsidP="00C70793">
            <w:pPr>
              <w:jc w:val="center"/>
              <w:rPr>
                <w:rFonts w:ascii="Arial" w:hAnsi="Arial" w:cs="Arial"/>
                <w:b/>
                <w:bCs/>
                <w:color w:val="FFFFFF" w:themeColor="background1"/>
              </w:rPr>
            </w:pPr>
            <w:r w:rsidRPr="00C70793">
              <w:rPr>
                <w:rFonts w:ascii="Arial" w:hAnsi="Arial" w:cs="Arial"/>
                <w:b/>
                <w:bCs/>
                <w:color w:val="FFFFFF" w:themeColor="background1"/>
              </w:rPr>
              <w:t>Gas</w:t>
            </w:r>
          </w:p>
        </w:tc>
        <w:tc>
          <w:tcPr>
            <w:tcW w:w="2145" w:type="dxa"/>
            <w:shd w:val="clear" w:color="auto" w:fill="7B7B7B" w:themeFill="accent3" w:themeFillShade="BF"/>
            <w:vAlign w:val="center"/>
          </w:tcPr>
          <w:p w14:paraId="2985D666" w14:textId="5200CF8B" w:rsidR="00154C7D" w:rsidRPr="00C70793" w:rsidRDefault="00154C7D" w:rsidP="00C70793">
            <w:pPr>
              <w:jc w:val="center"/>
              <w:rPr>
                <w:rFonts w:ascii="Arial" w:hAnsi="Arial" w:cs="Arial"/>
                <w:b/>
                <w:bCs/>
                <w:color w:val="FFFFFF" w:themeColor="background1"/>
              </w:rPr>
            </w:pPr>
            <w:r w:rsidRPr="00C70793">
              <w:rPr>
                <w:rFonts w:ascii="Arial" w:hAnsi="Arial" w:cs="Arial"/>
                <w:b/>
                <w:bCs/>
                <w:color w:val="FFFFFF" w:themeColor="background1"/>
              </w:rPr>
              <w:t>Baseline (B) or Project (P)</w:t>
            </w:r>
          </w:p>
        </w:tc>
      </w:tr>
      <w:tr w:rsidR="00154C7D" w14:paraId="0FAF8025" w14:textId="72B77612" w:rsidTr="00154C7D">
        <w:trPr>
          <w:trHeight w:val="818"/>
        </w:trPr>
        <w:tc>
          <w:tcPr>
            <w:tcW w:w="2320" w:type="dxa"/>
            <w:vAlign w:val="center"/>
          </w:tcPr>
          <w:p w14:paraId="26126AD1" w14:textId="563F5759" w:rsidR="00154C7D" w:rsidRPr="00F60FC1" w:rsidRDefault="00154C7D" w:rsidP="00CB159B">
            <w:pPr>
              <w:jc w:val="center"/>
              <w:rPr>
                <w:rFonts w:ascii="Arial" w:hAnsi="Arial" w:cs="Arial"/>
              </w:rPr>
            </w:pPr>
            <w:r w:rsidRPr="00F60FC1">
              <w:rPr>
                <w:rFonts w:ascii="Arial" w:hAnsi="Arial" w:cs="Arial"/>
              </w:rPr>
              <w:t>1 – Nitric Acid Production</w:t>
            </w:r>
          </w:p>
        </w:tc>
        <w:tc>
          <w:tcPr>
            <w:tcW w:w="2595" w:type="dxa"/>
            <w:vAlign w:val="center"/>
          </w:tcPr>
          <w:p w14:paraId="65AB5E75" w14:textId="77777777" w:rsidR="00154C7D" w:rsidRPr="00F60FC1" w:rsidRDefault="00154C7D" w:rsidP="00895A31">
            <w:pPr>
              <w:autoSpaceDE w:val="0"/>
              <w:autoSpaceDN w:val="0"/>
              <w:adjustRightInd w:val="0"/>
              <w:rPr>
                <w:rFonts w:ascii="Arial" w:hAnsi="Arial" w:cs="Arial"/>
              </w:rPr>
            </w:pPr>
            <w:r w:rsidRPr="00F60FC1">
              <w:rPr>
                <w:rFonts w:ascii="Arial" w:hAnsi="Arial" w:cs="Arial"/>
              </w:rPr>
              <w:t>Nitric acid process</w:t>
            </w:r>
          </w:p>
          <w:p w14:paraId="73405704" w14:textId="75B4F072" w:rsidR="00154C7D" w:rsidRPr="00F60FC1" w:rsidRDefault="00154C7D" w:rsidP="00895A31">
            <w:pPr>
              <w:autoSpaceDE w:val="0"/>
              <w:autoSpaceDN w:val="0"/>
              <w:adjustRightInd w:val="0"/>
              <w:rPr>
                <w:rFonts w:ascii="Arial" w:hAnsi="Arial" w:cs="Arial"/>
              </w:rPr>
            </w:pPr>
            <w:r w:rsidRPr="00F60FC1">
              <w:rPr>
                <w:rFonts w:ascii="Arial" w:hAnsi="Arial" w:cs="Arial"/>
              </w:rPr>
              <w:t>unit (burner inlet to</w:t>
            </w:r>
          </w:p>
          <w:p w14:paraId="2B989377" w14:textId="06572260" w:rsidR="00154C7D" w:rsidRPr="00F60FC1" w:rsidRDefault="00154C7D" w:rsidP="00895A31">
            <w:pPr>
              <w:rPr>
                <w:rFonts w:ascii="Arial" w:hAnsi="Arial" w:cs="Arial"/>
                <w:color w:val="FF0000"/>
              </w:rPr>
            </w:pPr>
            <w:r w:rsidRPr="00F60FC1">
              <w:rPr>
                <w:rFonts w:ascii="Arial" w:hAnsi="Arial" w:cs="Arial"/>
              </w:rPr>
              <w:t>stack)</w:t>
            </w:r>
          </w:p>
        </w:tc>
        <w:tc>
          <w:tcPr>
            <w:tcW w:w="2240" w:type="dxa"/>
            <w:vAlign w:val="center"/>
          </w:tcPr>
          <w:p w14:paraId="175E1745" w14:textId="2D7FEC5F" w:rsidR="00154C7D" w:rsidRPr="00F60FC1" w:rsidRDefault="00154C7D" w:rsidP="00CB159B">
            <w:pPr>
              <w:jc w:val="center"/>
              <w:rPr>
                <w:rFonts w:ascii="Arial" w:hAnsi="Arial" w:cs="Arial"/>
              </w:rPr>
            </w:pPr>
            <w:r w:rsidRPr="00154C7D">
              <w:rPr>
                <w:rFonts w:ascii="Arial" w:hAnsi="Arial" w:cs="Arial"/>
              </w:rPr>
              <w:t>N</w:t>
            </w:r>
            <w:r w:rsidRPr="00154C7D">
              <w:rPr>
                <w:rFonts w:ascii="Arial" w:hAnsi="Arial" w:cs="Arial"/>
                <w:vertAlign w:val="subscript"/>
              </w:rPr>
              <w:t>2</w:t>
            </w:r>
            <w:r w:rsidRPr="00154C7D">
              <w:rPr>
                <w:rFonts w:ascii="Arial" w:hAnsi="Arial" w:cs="Arial"/>
              </w:rPr>
              <w:t>O from reaction byproduct</w:t>
            </w:r>
          </w:p>
        </w:tc>
        <w:tc>
          <w:tcPr>
            <w:tcW w:w="2145" w:type="dxa"/>
            <w:vAlign w:val="center"/>
          </w:tcPr>
          <w:p w14:paraId="03398086" w14:textId="2075EE41" w:rsidR="00154C7D" w:rsidRPr="00F60FC1" w:rsidRDefault="00807CE2" w:rsidP="00CB159B">
            <w:pPr>
              <w:jc w:val="center"/>
              <w:rPr>
                <w:rFonts w:ascii="Arial" w:hAnsi="Arial" w:cs="Arial"/>
              </w:rPr>
            </w:pPr>
            <w:r w:rsidRPr="00807CE2">
              <w:rPr>
                <w:rFonts w:ascii="Arial" w:hAnsi="Arial" w:cs="Arial"/>
              </w:rPr>
              <w:t>B, P</w:t>
            </w:r>
          </w:p>
        </w:tc>
      </w:tr>
    </w:tbl>
    <w:p w14:paraId="4A758CFF" w14:textId="77777777" w:rsidR="00390524" w:rsidRDefault="00390524" w:rsidP="00F241AC">
      <w:pPr>
        <w:rPr>
          <w:rFonts w:ascii="Arial" w:hAnsi="Arial" w:cs="Arial"/>
        </w:rPr>
      </w:pPr>
    </w:p>
    <w:p w14:paraId="28B358B6" w14:textId="432A7937" w:rsidR="008A4825" w:rsidRDefault="008A4825" w:rsidP="008A4825">
      <w:pPr>
        <w:rPr>
          <w:rFonts w:ascii="Arial" w:hAnsi="Arial" w:cs="Arial"/>
          <w:i/>
          <w:iCs/>
          <w:color w:val="808080" w:themeColor="background1" w:themeShade="80"/>
        </w:rPr>
      </w:pPr>
      <w:r>
        <w:rPr>
          <w:rFonts w:ascii="Arial" w:hAnsi="Arial" w:cs="Arial"/>
          <w:i/>
          <w:iCs/>
          <w:color w:val="808080" w:themeColor="background1" w:themeShade="80"/>
        </w:rPr>
        <w:t>Tertiary Catalyst Projects</w:t>
      </w:r>
    </w:p>
    <w:tbl>
      <w:tblPr>
        <w:tblStyle w:val="TableGrid"/>
        <w:tblW w:w="0" w:type="auto"/>
        <w:tblLook w:val="04A0" w:firstRow="1" w:lastRow="0" w:firstColumn="1" w:lastColumn="0" w:noHBand="0" w:noVBand="1"/>
      </w:tblPr>
      <w:tblGrid>
        <w:gridCol w:w="2320"/>
        <w:gridCol w:w="2595"/>
        <w:gridCol w:w="2240"/>
        <w:gridCol w:w="2145"/>
      </w:tblGrid>
      <w:tr w:rsidR="00AD28A2" w14:paraId="4EDB886A" w14:textId="77777777" w:rsidTr="00A77013">
        <w:trPr>
          <w:trHeight w:val="556"/>
        </w:trPr>
        <w:tc>
          <w:tcPr>
            <w:tcW w:w="2320" w:type="dxa"/>
            <w:shd w:val="clear" w:color="auto" w:fill="7B7B7B" w:themeFill="accent3" w:themeFillShade="BF"/>
            <w:vAlign w:val="center"/>
          </w:tcPr>
          <w:p w14:paraId="207618FC" w14:textId="77777777" w:rsidR="00AD28A2" w:rsidRPr="00C70793" w:rsidRDefault="00AD28A2" w:rsidP="00A77013">
            <w:pPr>
              <w:jc w:val="center"/>
              <w:rPr>
                <w:rFonts w:ascii="Arial" w:hAnsi="Arial" w:cs="Arial"/>
                <w:b/>
                <w:bCs/>
                <w:color w:val="FFFFFF" w:themeColor="background1"/>
              </w:rPr>
            </w:pPr>
            <w:r w:rsidRPr="00C70793">
              <w:rPr>
                <w:rFonts w:ascii="Arial" w:hAnsi="Arial" w:cs="Arial"/>
                <w:b/>
                <w:bCs/>
                <w:color w:val="FFFFFF" w:themeColor="background1"/>
              </w:rPr>
              <w:t>SSR</w:t>
            </w:r>
          </w:p>
        </w:tc>
        <w:tc>
          <w:tcPr>
            <w:tcW w:w="2595" w:type="dxa"/>
            <w:shd w:val="clear" w:color="auto" w:fill="7B7B7B" w:themeFill="accent3" w:themeFillShade="BF"/>
            <w:vAlign w:val="center"/>
          </w:tcPr>
          <w:p w14:paraId="6DA92FB2" w14:textId="77777777" w:rsidR="00AD28A2" w:rsidRPr="00C70793" w:rsidRDefault="00AD28A2" w:rsidP="00A77013">
            <w:pPr>
              <w:jc w:val="center"/>
              <w:rPr>
                <w:rFonts w:ascii="Arial" w:hAnsi="Arial" w:cs="Arial"/>
                <w:b/>
                <w:bCs/>
                <w:color w:val="FFFFFF" w:themeColor="background1"/>
              </w:rPr>
            </w:pPr>
            <w:r w:rsidRPr="00C70793">
              <w:rPr>
                <w:rFonts w:ascii="Arial" w:hAnsi="Arial" w:cs="Arial"/>
                <w:b/>
                <w:bCs/>
                <w:color w:val="FFFFFF" w:themeColor="background1"/>
              </w:rPr>
              <w:t>Source Description</w:t>
            </w:r>
          </w:p>
        </w:tc>
        <w:tc>
          <w:tcPr>
            <w:tcW w:w="2240" w:type="dxa"/>
            <w:shd w:val="clear" w:color="auto" w:fill="7B7B7B" w:themeFill="accent3" w:themeFillShade="BF"/>
            <w:vAlign w:val="center"/>
          </w:tcPr>
          <w:p w14:paraId="0E97A9B1" w14:textId="77777777" w:rsidR="00AD28A2" w:rsidRPr="00C70793" w:rsidRDefault="00AD28A2" w:rsidP="00A77013">
            <w:pPr>
              <w:jc w:val="center"/>
              <w:rPr>
                <w:rFonts w:ascii="Arial" w:hAnsi="Arial" w:cs="Arial"/>
                <w:b/>
                <w:bCs/>
                <w:color w:val="FFFFFF" w:themeColor="background1"/>
              </w:rPr>
            </w:pPr>
            <w:r w:rsidRPr="00C70793">
              <w:rPr>
                <w:rFonts w:ascii="Arial" w:hAnsi="Arial" w:cs="Arial"/>
                <w:b/>
                <w:bCs/>
                <w:color w:val="FFFFFF" w:themeColor="background1"/>
              </w:rPr>
              <w:t>Gas</w:t>
            </w:r>
          </w:p>
        </w:tc>
        <w:tc>
          <w:tcPr>
            <w:tcW w:w="2145" w:type="dxa"/>
            <w:shd w:val="clear" w:color="auto" w:fill="7B7B7B" w:themeFill="accent3" w:themeFillShade="BF"/>
            <w:vAlign w:val="center"/>
          </w:tcPr>
          <w:p w14:paraId="6B559FAC" w14:textId="77777777" w:rsidR="00AD28A2" w:rsidRPr="00C70793" w:rsidRDefault="00AD28A2" w:rsidP="00A77013">
            <w:pPr>
              <w:jc w:val="center"/>
              <w:rPr>
                <w:rFonts w:ascii="Arial" w:hAnsi="Arial" w:cs="Arial"/>
                <w:b/>
                <w:bCs/>
                <w:color w:val="FFFFFF" w:themeColor="background1"/>
              </w:rPr>
            </w:pPr>
            <w:r w:rsidRPr="00C70793">
              <w:rPr>
                <w:rFonts w:ascii="Arial" w:hAnsi="Arial" w:cs="Arial"/>
                <w:b/>
                <w:bCs/>
                <w:color w:val="FFFFFF" w:themeColor="background1"/>
              </w:rPr>
              <w:t>Baseline (B) or Project (P)</w:t>
            </w:r>
          </w:p>
        </w:tc>
      </w:tr>
      <w:tr w:rsidR="00AD28A2" w14:paraId="1391AD55" w14:textId="77777777" w:rsidTr="00A77013">
        <w:trPr>
          <w:trHeight w:val="818"/>
        </w:trPr>
        <w:tc>
          <w:tcPr>
            <w:tcW w:w="2320" w:type="dxa"/>
            <w:vAlign w:val="center"/>
          </w:tcPr>
          <w:p w14:paraId="570D18F5" w14:textId="77777777" w:rsidR="00AD28A2" w:rsidRPr="00F60FC1" w:rsidRDefault="00AD28A2" w:rsidP="00A77013">
            <w:pPr>
              <w:jc w:val="center"/>
              <w:rPr>
                <w:rFonts w:ascii="Arial" w:hAnsi="Arial" w:cs="Arial"/>
              </w:rPr>
            </w:pPr>
            <w:r w:rsidRPr="00F60FC1">
              <w:rPr>
                <w:rFonts w:ascii="Arial" w:hAnsi="Arial" w:cs="Arial"/>
              </w:rPr>
              <w:t>1 – Nitric Acid Production</w:t>
            </w:r>
          </w:p>
        </w:tc>
        <w:tc>
          <w:tcPr>
            <w:tcW w:w="2595" w:type="dxa"/>
            <w:vAlign w:val="center"/>
          </w:tcPr>
          <w:p w14:paraId="2C834FAA" w14:textId="77777777" w:rsidR="00AD28A2" w:rsidRPr="00F60FC1" w:rsidRDefault="00AD28A2" w:rsidP="00A77013">
            <w:pPr>
              <w:autoSpaceDE w:val="0"/>
              <w:autoSpaceDN w:val="0"/>
              <w:adjustRightInd w:val="0"/>
              <w:rPr>
                <w:rFonts w:ascii="Arial" w:hAnsi="Arial" w:cs="Arial"/>
              </w:rPr>
            </w:pPr>
            <w:r w:rsidRPr="00F60FC1">
              <w:rPr>
                <w:rFonts w:ascii="Arial" w:hAnsi="Arial" w:cs="Arial"/>
              </w:rPr>
              <w:t>Nitric acid process</w:t>
            </w:r>
          </w:p>
          <w:p w14:paraId="4493EC5F" w14:textId="77777777" w:rsidR="00AD28A2" w:rsidRPr="00F60FC1" w:rsidRDefault="00AD28A2" w:rsidP="00A77013">
            <w:pPr>
              <w:autoSpaceDE w:val="0"/>
              <w:autoSpaceDN w:val="0"/>
              <w:adjustRightInd w:val="0"/>
              <w:rPr>
                <w:rFonts w:ascii="Arial" w:hAnsi="Arial" w:cs="Arial"/>
              </w:rPr>
            </w:pPr>
            <w:r w:rsidRPr="00F60FC1">
              <w:rPr>
                <w:rFonts w:ascii="Arial" w:hAnsi="Arial" w:cs="Arial"/>
              </w:rPr>
              <w:t>unit (burner inlet to</w:t>
            </w:r>
          </w:p>
          <w:p w14:paraId="79DFDA84" w14:textId="77777777" w:rsidR="00AD28A2" w:rsidRPr="00F60FC1" w:rsidRDefault="00AD28A2" w:rsidP="00A77013">
            <w:pPr>
              <w:rPr>
                <w:rFonts w:ascii="Arial" w:hAnsi="Arial" w:cs="Arial"/>
                <w:color w:val="FF0000"/>
              </w:rPr>
            </w:pPr>
            <w:r w:rsidRPr="00F60FC1">
              <w:rPr>
                <w:rFonts w:ascii="Arial" w:hAnsi="Arial" w:cs="Arial"/>
              </w:rPr>
              <w:t>stack)</w:t>
            </w:r>
          </w:p>
        </w:tc>
        <w:tc>
          <w:tcPr>
            <w:tcW w:w="2240" w:type="dxa"/>
            <w:vAlign w:val="center"/>
          </w:tcPr>
          <w:p w14:paraId="1BCEEA46" w14:textId="77777777" w:rsidR="00AD28A2" w:rsidRPr="00F60FC1" w:rsidRDefault="00AD28A2" w:rsidP="00A77013">
            <w:pPr>
              <w:jc w:val="center"/>
              <w:rPr>
                <w:rFonts w:ascii="Arial" w:hAnsi="Arial" w:cs="Arial"/>
              </w:rPr>
            </w:pPr>
            <w:r w:rsidRPr="00154C7D">
              <w:rPr>
                <w:rFonts w:ascii="Arial" w:hAnsi="Arial" w:cs="Arial"/>
              </w:rPr>
              <w:t>N</w:t>
            </w:r>
            <w:r w:rsidRPr="00154C7D">
              <w:rPr>
                <w:rFonts w:ascii="Arial" w:hAnsi="Arial" w:cs="Arial"/>
                <w:vertAlign w:val="subscript"/>
              </w:rPr>
              <w:t>2</w:t>
            </w:r>
            <w:r w:rsidRPr="00154C7D">
              <w:rPr>
                <w:rFonts w:ascii="Arial" w:hAnsi="Arial" w:cs="Arial"/>
              </w:rPr>
              <w:t>O from reaction byproduct</w:t>
            </w:r>
          </w:p>
        </w:tc>
        <w:tc>
          <w:tcPr>
            <w:tcW w:w="2145" w:type="dxa"/>
            <w:vAlign w:val="center"/>
          </w:tcPr>
          <w:p w14:paraId="6BFE3DB1" w14:textId="77777777" w:rsidR="00AD28A2" w:rsidRPr="00F60FC1" w:rsidRDefault="00AD28A2" w:rsidP="00A77013">
            <w:pPr>
              <w:jc w:val="center"/>
              <w:rPr>
                <w:rFonts w:ascii="Arial" w:hAnsi="Arial" w:cs="Arial"/>
              </w:rPr>
            </w:pPr>
            <w:r w:rsidRPr="00807CE2">
              <w:rPr>
                <w:rFonts w:ascii="Arial" w:hAnsi="Arial" w:cs="Arial"/>
              </w:rPr>
              <w:t>B, P</w:t>
            </w:r>
          </w:p>
        </w:tc>
      </w:tr>
      <w:tr w:rsidR="009E3763" w14:paraId="102CA854" w14:textId="77777777" w:rsidTr="00A77013">
        <w:trPr>
          <w:trHeight w:val="818"/>
        </w:trPr>
        <w:tc>
          <w:tcPr>
            <w:tcW w:w="2320" w:type="dxa"/>
            <w:vAlign w:val="center"/>
          </w:tcPr>
          <w:p w14:paraId="2764E519" w14:textId="77777777" w:rsidR="00646D01" w:rsidRPr="00646D01" w:rsidRDefault="00646D01" w:rsidP="00646D01">
            <w:pPr>
              <w:jc w:val="center"/>
              <w:rPr>
                <w:rFonts w:ascii="Arial" w:hAnsi="Arial" w:cs="Arial"/>
              </w:rPr>
            </w:pPr>
            <w:r>
              <w:rPr>
                <w:rFonts w:ascii="Arial" w:hAnsi="Arial" w:cs="Arial"/>
              </w:rPr>
              <w:t xml:space="preserve">4 - </w:t>
            </w:r>
            <w:r w:rsidRPr="00646D01">
              <w:rPr>
                <w:rFonts w:ascii="Arial" w:hAnsi="Arial" w:cs="Arial"/>
              </w:rPr>
              <w:t>Ammonia</w:t>
            </w:r>
          </w:p>
          <w:p w14:paraId="64B5CB0B" w14:textId="77777777" w:rsidR="00646D01" w:rsidRPr="00646D01" w:rsidRDefault="00646D01" w:rsidP="00646D01">
            <w:pPr>
              <w:jc w:val="center"/>
              <w:rPr>
                <w:rFonts w:ascii="Arial" w:hAnsi="Arial" w:cs="Arial"/>
              </w:rPr>
            </w:pPr>
            <w:r w:rsidRPr="00646D01">
              <w:rPr>
                <w:rFonts w:ascii="Arial" w:hAnsi="Arial" w:cs="Arial"/>
              </w:rPr>
              <w:t>Used to</w:t>
            </w:r>
          </w:p>
          <w:p w14:paraId="2D3B5278" w14:textId="77777777" w:rsidR="00646D01" w:rsidRPr="00646D01" w:rsidRDefault="00646D01" w:rsidP="00646D01">
            <w:pPr>
              <w:jc w:val="center"/>
              <w:rPr>
                <w:rFonts w:ascii="Arial" w:hAnsi="Arial" w:cs="Arial"/>
              </w:rPr>
            </w:pPr>
            <w:r w:rsidRPr="00646D01">
              <w:rPr>
                <w:rFonts w:ascii="Arial" w:hAnsi="Arial" w:cs="Arial"/>
              </w:rPr>
              <w:t>Operate SCR</w:t>
            </w:r>
          </w:p>
          <w:p w14:paraId="45C12481" w14:textId="26CD39DC" w:rsidR="009E3763" w:rsidRPr="00F60FC1" w:rsidRDefault="00646D01" w:rsidP="00646D01">
            <w:pPr>
              <w:jc w:val="center"/>
              <w:rPr>
                <w:rFonts w:ascii="Arial" w:hAnsi="Arial" w:cs="Arial"/>
              </w:rPr>
            </w:pPr>
            <w:r w:rsidRPr="00646D01">
              <w:rPr>
                <w:rFonts w:ascii="Arial" w:hAnsi="Arial" w:cs="Arial"/>
              </w:rPr>
              <w:t>De-NOX Unit</w:t>
            </w:r>
            <w:r w:rsidR="00197098">
              <w:rPr>
                <w:rFonts w:ascii="Arial" w:hAnsi="Arial" w:cs="Arial"/>
              </w:rPr>
              <w:t xml:space="preserve"> (included if ammonia is an input to the </w:t>
            </w:r>
            <w:r w:rsidR="00197098" w:rsidRPr="00646D01">
              <w:rPr>
                <w:rFonts w:ascii="Arial" w:hAnsi="Arial" w:cs="Arial"/>
              </w:rPr>
              <w:t>N</w:t>
            </w:r>
            <w:r w:rsidR="00197098" w:rsidRPr="00197098">
              <w:rPr>
                <w:rFonts w:ascii="Arial" w:hAnsi="Arial" w:cs="Arial"/>
                <w:vertAlign w:val="subscript"/>
              </w:rPr>
              <w:t>2</w:t>
            </w:r>
            <w:r w:rsidR="00197098" w:rsidRPr="00646D01">
              <w:rPr>
                <w:rFonts w:ascii="Arial" w:hAnsi="Arial" w:cs="Arial"/>
              </w:rPr>
              <w:t>O</w:t>
            </w:r>
            <w:r w:rsidR="00197098">
              <w:rPr>
                <w:rFonts w:ascii="Arial" w:hAnsi="Arial" w:cs="Arial"/>
              </w:rPr>
              <w:t xml:space="preserve"> </w:t>
            </w:r>
            <w:r w:rsidR="00197098" w:rsidRPr="00646D01">
              <w:rPr>
                <w:rFonts w:ascii="Arial" w:hAnsi="Arial" w:cs="Arial"/>
              </w:rPr>
              <w:t>destruction</w:t>
            </w:r>
            <w:r w:rsidR="00197098">
              <w:rPr>
                <w:rFonts w:ascii="Arial" w:hAnsi="Arial" w:cs="Arial"/>
              </w:rPr>
              <w:t xml:space="preserve"> facility)</w:t>
            </w:r>
          </w:p>
        </w:tc>
        <w:tc>
          <w:tcPr>
            <w:tcW w:w="2595" w:type="dxa"/>
            <w:vAlign w:val="center"/>
          </w:tcPr>
          <w:p w14:paraId="1DA24853" w14:textId="7B452553" w:rsidR="009E3763" w:rsidRPr="00F60FC1" w:rsidRDefault="00646D01" w:rsidP="00646D01">
            <w:pPr>
              <w:autoSpaceDE w:val="0"/>
              <w:autoSpaceDN w:val="0"/>
              <w:adjustRightInd w:val="0"/>
              <w:rPr>
                <w:rFonts w:ascii="Arial" w:hAnsi="Arial" w:cs="Arial"/>
              </w:rPr>
            </w:pPr>
            <w:r w:rsidRPr="00646D01">
              <w:rPr>
                <w:rFonts w:ascii="Arial" w:hAnsi="Arial" w:cs="Arial"/>
              </w:rPr>
              <w:t>GHG emissions</w:t>
            </w:r>
            <w:r>
              <w:rPr>
                <w:rFonts w:ascii="Arial" w:hAnsi="Arial" w:cs="Arial"/>
              </w:rPr>
              <w:t xml:space="preserve"> </w:t>
            </w:r>
            <w:r w:rsidRPr="00646D01">
              <w:rPr>
                <w:rFonts w:ascii="Arial" w:hAnsi="Arial" w:cs="Arial"/>
              </w:rPr>
              <w:t>from production of</w:t>
            </w:r>
            <w:r>
              <w:rPr>
                <w:rFonts w:ascii="Arial" w:hAnsi="Arial" w:cs="Arial"/>
              </w:rPr>
              <w:t xml:space="preserve"> </w:t>
            </w:r>
            <w:r w:rsidRPr="00646D01">
              <w:rPr>
                <w:rFonts w:ascii="Arial" w:hAnsi="Arial" w:cs="Arial"/>
              </w:rPr>
              <w:t>ammonia used in</w:t>
            </w:r>
            <w:r>
              <w:rPr>
                <w:rFonts w:ascii="Arial" w:hAnsi="Arial" w:cs="Arial"/>
              </w:rPr>
              <w:t xml:space="preserve"> </w:t>
            </w:r>
            <w:r w:rsidRPr="00646D01">
              <w:rPr>
                <w:rFonts w:ascii="Arial" w:hAnsi="Arial" w:cs="Arial"/>
              </w:rPr>
              <w:t>tertiary abatement</w:t>
            </w:r>
            <w:r>
              <w:rPr>
                <w:rFonts w:ascii="Arial" w:hAnsi="Arial" w:cs="Arial"/>
              </w:rPr>
              <w:t xml:space="preserve"> </w:t>
            </w:r>
            <w:r w:rsidRPr="00646D01">
              <w:rPr>
                <w:rFonts w:ascii="Arial" w:hAnsi="Arial" w:cs="Arial"/>
              </w:rPr>
              <w:t>for N</w:t>
            </w:r>
            <w:r w:rsidRPr="00197098">
              <w:rPr>
                <w:rFonts w:ascii="Arial" w:hAnsi="Arial" w:cs="Arial"/>
                <w:vertAlign w:val="subscript"/>
              </w:rPr>
              <w:t>2</w:t>
            </w:r>
            <w:r w:rsidRPr="00646D01">
              <w:rPr>
                <w:rFonts w:ascii="Arial" w:hAnsi="Arial" w:cs="Arial"/>
              </w:rPr>
              <w:t>O</w:t>
            </w:r>
            <w:r>
              <w:rPr>
                <w:rFonts w:ascii="Arial" w:hAnsi="Arial" w:cs="Arial"/>
              </w:rPr>
              <w:t xml:space="preserve"> </w:t>
            </w:r>
            <w:r w:rsidRPr="00646D01">
              <w:rPr>
                <w:rFonts w:ascii="Arial" w:hAnsi="Arial" w:cs="Arial"/>
              </w:rPr>
              <w:t>destruction</w:t>
            </w:r>
          </w:p>
        </w:tc>
        <w:tc>
          <w:tcPr>
            <w:tcW w:w="2240" w:type="dxa"/>
            <w:vAlign w:val="center"/>
          </w:tcPr>
          <w:p w14:paraId="176F0972" w14:textId="77777777" w:rsidR="00197098" w:rsidRPr="00197098" w:rsidRDefault="00197098" w:rsidP="00197098">
            <w:pPr>
              <w:jc w:val="center"/>
              <w:rPr>
                <w:rFonts w:ascii="Arial" w:hAnsi="Arial" w:cs="Arial"/>
              </w:rPr>
            </w:pPr>
            <w:r w:rsidRPr="00197098">
              <w:rPr>
                <w:rFonts w:ascii="Arial" w:hAnsi="Arial" w:cs="Arial"/>
              </w:rPr>
              <w:t>CO</w:t>
            </w:r>
            <w:r w:rsidRPr="00197098">
              <w:rPr>
                <w:rFonts w:ascii="Arial" w:hAnsi="Arial" w:cs="Arial"/>
                <w:vertAlign w:val="subscript"/>
              </w:rPr>
              <w:t>2</w:t>
            </w:r>
            <w:r w:rsidRPr="00197098">
              <w:rPr>
                <w:rFonts w:ascii="Arial" w:hAnsi="Arial" w:cs="Arial"/>
              </w:rPr>
              <w:t>, CH</w:t>
            </w:r>
            <w:r w:rsidRPr="00197098">
              <w:rPr>
                <w:rFonts w:ascii="Arial" w:hAnsi="Arial" w:cs="Arial"/>
                <w:vertAlign w:val="subscript"/>
              </w:rPr>
              <w:t>4</w:t>
            </w:r>
            <w:r w:rsidRPr="00197098">
              <w:rPr>
                <w:rFonts w:ascii="Arial" w:hAnsi="Arial" w:cs="Arial"/>
              </w:rPr>
              <w:t>,</w:t>
            </w:r>
          </w:p>
          <w:p w14:paraId="75BD5B5C" w14:textId="19CA068D" w:rsidR="009E3763" w:rsidRPr="00154C7D" w:rsidRDefault="00197098" w:rsidP="00197098">
            <w:pPr>
              <w:jc w:val="center"/>
              <w:rPr>
                <w:rFonts w:ascii="Arial" w:hAnsi="Arial" w:cs="Arial"/>
              </w:rPr>
            </w:pPr>
            <w:r w:rsidRPr="00197098">
              <w:rPr>
                <w:rFonts w:ascii="Arial" w:hAnsi="Arial" w:cs="Arial"/>
              </w:rPr>
              <w:t>N</w:t>
            </w:r>
            <w:r w:rsidRPr="00197098">
              <w:rPr>
                <w:rFonts w:ascii="Arial" w:hAnsi="Arial" w:cs="Arial"/>
                <w:vertAlign w:val="subscript"/>
              </w:rPr>
              <w:t>2</w:t>
            </w:r>
            <w:r w:rsidRPr="00197098">
              <w:rPr>
                <w:rFonts w:ascii="Arial" w:hAnsi="Arial" w:cs="Arial"/>
              </w:rPr>
              <w:t>O</w:t>
            </w:r>
          </w:p>
        </w:tc>
        <w:tc>
          <w:tcPr>
            <w:tcW w:w="2145" w:type="dxa"/>
            <w:vAlign w:val="center"/>
          </w:tcPr>
          <w:p w14:paraId="7C66D600" w14:textId="36CB9F1F" w:rsidR="009E3763" w:rsidRPr="00807CE2" w:rsidRDefault="00197098" w:rsidP="00A77013">
            <w:pPr>
              <w:jc w:val="center"/>
              <w:rPr>
                <w:rFonts w:ascii="Arial" w:hAnsi="Arial" w:cs="Arial"/>
              </w:rPr>
            </w:pPr>
            <w:r>
              <w:rPr>
                <w:rFonts w:ascii="Arial" w:hAnsi="Arial" w:cs="Arial"/>
              </w:rPr>
              <w:t>B</w:t>
            </w:r>
            <w:r w:rsidR="00E75D1D">
              <w:rPr>
                <w:rFonts w:ascii="Arial" w:hAnsi="Arial" w:cs="Arial"/>
              </w:rPr>
              <w:t xml:space="preserve"> (if applicable)</w:t>
            </w:r>
            <w:r>
              <w:rPr>
                <w:rFonts w:ascii="Arial" w:hAnsi="Arial" w:cs="Arial"/>
              </w:rPr>
              <w:t>, P</w:t>
            </w:r>
          </w:p>
        </w:tc>
      </w:tr>
      <w:tr w:rsidR="00D92DBD" w14:paraId="752FD606" w14:textId="77777777" w:rsidTr="00A77013">
        <w:trPr>
          <w:trHeight w:val="818"/>
        </w:trPr>
        <w:tc>
          <w:tcPr>
            <w:tcW w:w="2320" w:type="dxa"/>
            <w:vAlign w:val="center"/>
          </w:tcPr>
          <w:p w14:paraId="7B8DAE61" w14:textId="77777777" w:rsidR="00D92DBD" w:rsidRPr="00801AA9" w:rsidRDefault="00D92DBD" w:rsidP="00801AA9">
            <w:pPr>
              <w:jc w:val="center"/>
              <w:rPr>
                <w:rFonts w:ascii="Arial" w:hAnsi="Arial" w:cs="Arial"/>
              </w:rPr>
            </w:pPr>
            <w:r>
              <w:rPr>
                <w:rFonts w:ascii="Arial" w:hAnsi="Arial" w:cs="Arial"/>
              </w:rPr>
              <w:t xml:space="preserve">5 - </w:t>
            </w:r>
            <w:r w:rsidRPr="00801AA9">
              <w:rPr>
                <w:rFonts w:ascii="Arial" w:hAnsi="Arial" w:cs="Arial"/>
              </w:rPr>
              <w:t>Hydrocarbon</w:t>
            </w:r>
          </w:p>
          <w:p w14:paraId="4045F53C" w14:textId="0567A6F2" w:rsidR="00D92DBD" w:rsidRDefault="00D92DBD" w:rsidP="00801AA9">
            <w:pPr>
              <w:jc w:val="center"/>
              <w:rPr>
                <w:rFonts w:ascii="Arial" w:hAnsi="Arial" w:cs="Arial"/>
              </w:rPr>
            </w:pPr>
            <w:r w:rsidRPr="00801AA9">
              <w:rPr>
                <w:rFonts w:ascii="Arial" w:hAnsi="Arial" w:cs="Arial"/>
              </w:rPr>
              <w:t>Input</w:t>
            </w:r>
          </w:p>
        </w:tc>
        <w:tc>
          <w:tcPr>
            <w:tcW w:w="2595" w:type="dxa"/>
            <w:vAlign w:val="center"/>
          </w:tcPr>
          <w:p w14:paraId="391DEFC1" w14:textId="77777777" w:rsidR="006C675C" w:rsidRPr="00801AA9" w:rsidRDefault="006C675C" w:rsidP="006C675C">
            <w:pPr>
              <w:autoSpaceDE w:val="0"/>
              <w:autoSpaceDN w:val="0"/>
              <w:adjustRightInd w:val="0"/>
              <w:rPr>
                <w:rFonts w:ascii="Arial" w:hAnsi="Arial" w:cs="Arial"/>
              </w:rPr>
            </w:pPr>
            <w:r w:rsidRPr="00801AA9">
              <w:rPr>
                <w:rFonts w:ascii="Arial" w:hAnsi="Arial" w:cs="Arial"/>
              </w:rPr>
              <w:t>Hydrocarbon used</w:t>
            </w:r>
          </w:p>
          <w:p w14:paraId="4C83858C" w14:textId="77777777" w:rsidR="006C675C" w:rsidRPr="00801AA9" w:rsidRDefault="006C675C" w:rsidP="006C675C">
            <w:pPr>
              <w:autoSpaceDE w:val="0"/>
              <w:autoSpaceDN w:val="0"/>
              <w:adjustRightInd w:val="0"/>
              <w:rPr>
                <w:rFonts w:ascii="Arial" w:hAnsi="Arial" w:cs="Arial"/>
              </w:rPr>
            </w:pPr>
            <w:r w:rsidRPr="00801AA9">
              <w:rPr>
                <w:rFonts w:ascii="Arial" w:hAnsi="Arial" w:cs="Arial"/>
              </w:rPr>
              <w:t>as reducing agent</w:t>
            </w:r>
          </w:p>
          <w:p w14:paraId="6CA71BCE" w14:textId="77777777" w:rsidR="006C675C" w:rsidRPr="00801AA9" w:rsidRDefault="006C675C" w:rsidP="006C675C">
            <w:pPr>
              <w:autoSpaceDE w:val="0"/>
              <w:autoSpaceDN w:val="0"/>
              <w:adjustRightInd w:val="0"/>
              <w:rPr>
                <w:rFonts w:ascii="Arial" w:hAnsi="Arial" w:cs="Arial"/>
              </w:rPr>
            </w:pPr>
            <w:r w:rsidRPr="00801AA9">
              <w:rPr>
                <w:rFonts w:ascii="Arial" w:hAnsi="Arial" w:cs="Arial"/>
              </w:rPr>
              <w:t>and/or reheating</w:t>
            </w:r>
          </w:p>
          <w:p w14:paraId="56DDC993" w14:textId="61E2A6C5" w:rsidR="00D92DBD" w:rsidRPr="00646D01" w:rsidRDefault="006C675C" w:rsidP="006C675C">
            <w:pPr>
              <w:autoSpaceDE w:val="0"/>
              <w:autoSpaceDN w:val="0"/>
              <w:adjustRightInd w:val="0"/>
              <w:rPr>
                <w:rFonts w:ascii="Arial" w:hAnsi="Arial" w:cs="Arial"/>
              </w:rPr>
            </w:pPr>
            <w:r w:rsidRPr="00801AA9">
              <w:rPr>
                <w:rFonts w:ascii="Arial" w:hAnsi="Arial" w:cs="Arial"/>
              </w:rPr>
              <w:t>the tail gas</w:t>
            </w:r>
          </w:p>
        </w:tc>
        <w:tc>
          <w:tcPr>
            <w:tcW w:w="2240" w:type="dxa"/>
            <w:vAlign w:val="center"/>
          </w:tcPr>
          <w:p w14:paraId="3BA39535" w14:textId="09D9691F" w:rsidR="006C675C" w:rsidRPr="00197098" w:rsidRDefault="006C675C" w:rsidP="006C675C">
            <w:pPr>
              <w:jc w:val="center"/>
              <w:rPr>
                <w:rFonts w:ascii="Arial" w:hAnsi="Arial" w:cs="Arial"/>
              </w:rPr>
            </w:pPr>
            <w:r w:rsidRPr="00197098">
              <w:rPr>
                <w:rFonts w:ascii="Arial" w:hAnsi="Arial" w:cs="Arial"/>
              </w:rPr>
              <w:t>CO</w:t>
            </w:r>
            <w:r w:rsidRPr="00197098">
              <w:rPr>
                <w:rFonts w:ascii="Arial" w:hAnsi="Arial" w:cs="Arial"/>
                <w:vertAlign w:val="subscript"/>
              </w:rPr>
              <w:t>2</w:t>
            </w:r>
            <w:r w:rsidR="00266217">
              <w:rPr>
                <w:rFonts w:ascii="Arial" w:hAnsi="Arial" w:cs="Arial"/>
              </w:rPr>
              <w:t xml:space="preserve"> and/or</w:t>
            </w:r>
            <w:r w:rsidRPr="00197098">
              <w:rPr>
                <w:rFonts w:ascii="Arial" w:hAnsi="Arial" w:cs="Arial"/>
              </w:rPr>
              <w:t xml:space="preserve"> CH</w:t>
            </w:r>
            <w:r w:rsidRPr="00197098">
              <w:rPr>
                <w:rFonts w:ascii="Arial" w:hAnsi="Arial" w:cs="Arial"/>
                <w:vertAlign w:val="subscript"/>
              </w:rPr>
              <w:t>4</w:t>
            </w:r>
          </w:p>
          <w:p w14:paraId="158AF0E2" w14:textId="6F661E41" w:rsidR="00D92DBD" w:rsidRPr="00197098" w:rsidRDefault="00D92DBD" w:rsidP="006C675C">
            <w:pPr>
              <w:jc w:val="center"/>
              <w:rPr>
                <w:rFonts w:ascii="Arial" w:hAnsi="Arial" w:cs="Arial"/>
              </w:rPr>
            </w:pPr>
          </w:p>
        </w:tc>
        <w:tc>
          <w:tcPr>
            <w:tcW w:w="2145" w:type="dxa"/>
            <w:vAlign w:val="center"/>
          </w:tcPr>
          <w:p w14:paraId="0E47D7D6" w14:textId="267C9F25" w:rsidR="00D92DBD" w:rsidRDefault="006C675C" w:rsidP="00A77013">
            <w:pPr>
              <w:jc w:val="center"/>
              <w:rPr>
                <w:rFonts w:ascii="Arial" w:hAnsi="Arial" w:cs="Arial"/>
              </w:rPr>
            </w:pPr>
            <w:r>
              <w:rPr>
                <w:rFonts w:ascii="Arial" w:hAnsi="Arial" w:cs="Arial"/>
              </w:rPr>
              <w:t>P</w:t>
            </w:r>
          </w:p>
        </w:tc>
      </w:tr>
      <w:tr w:rsidR="00D92DBD" w14:paraId="322F4F06" w14:textId="77777777" w:rsidTr="00A77013">
        <w:trPr>
          <w:trHeight w:val="818"/>
        </w:trPr>
        <w:tc>
          <w:tcPr>
            <w:tcW w:w="2320" w:type="dxa"/>
            <w:vAlign w:val="center"/>
          </w:tcPr>
          <w:p w14:paraId="14D4E1D2" w14:textId="77777777" w:rsidR="00801AA9" w:rsidRPr="00801AA9" w:rsidRDefault="00801AA9" w:rsidP="00801AA9">
            <w:pPr>
              <w:jc w:val="center"/>
              <w:rPr>
                <w:rFonts w:ascii="Arial" w:hAnsi="Arial" w:cs="Arial"/>
              </w:rPr>
            </w:pPr>
            <w:r>
              <w:rPr>
                <w:rFonts w:ascii="Arial" w:hAnsi="Arial" w:cs="Arial"/>
              </w:rPr>
              <w:lastRenderedPageBreak/>
              <w:t xml:space="preserve">7 - </w:t>
            </w:r>
            <w:r w:rsidRPr="00801AA9">
              <w:rPr>
                <w:rFonts w:ascii="Arial" w:hAnsi="Arial" w:cs="Arial"/>
              </w:rPr>
              <w:t>External</w:t>
            </w:r>
          </w:p>
          <w:p w14:paraId="45E80038" w14:textId="77777777" w:rsidR="00801AA9" w:rsidRPr="00801AA9" w:rsidRDefault="00801AA9" w:rsidP="00801AA9">
            <w:pPr>
              <w:jc w:val="center"/>
              <w:rPr>
                <w:rFonts w:ascii="Arial" w:hAnsi="Arial" w:cs="Arial"/>
              </w:rPr>
            </w:pPr>
            <w:r w:rsidRPr="00801AA9">
              <w:rPr>
                <w:rFonts w:ascii="Arial" w:hAnsi="Arial" w:cs="Arial"/>
              </w:rPr>
              <w:t>Energy to</w:t>
            </w:r>
          </w:p>
          <w:p w14:paraId="705D3065" w14:textId="77777777" w:rsidR="00801AA9" w:rsidRPr="00801AA9" w:rsidRDefault="00801AA9" w:rsidP="00801AA9">
            <w:pPr>
              <w:jc w:val="center"/>
              <w:rPr>
                <w:rFonts w:ascii="Arial" w:hAnsi="Arial" w:cs="Arial"/>
              </w:rPr>
            </w:pPr>
            <w:r w:rsidRPr="00801AA9">
              <w:rPr>
                <w:rFonts w:ascii="Arial" w:hAnsi="Arial" w:cs="Arial"/>
              </w:rPr>
              <w:t>Reheat Tail</w:t>
            </w:r>
          </w:p>
          <w:p w14:paraId="31B27DB8" w14:textId="42167A8B" w:rsidR="00D92DBD" w:rsidRDefault="00801AA9" w:rsidP="00801AA9">
            <w:pPr>
              <w:jc w:val="center"/>
              <w:rPr>
                <w:rFonts w:ascii="Arial" w:hAnsi="Arial" w:cs="Arial"/>
              </w:rPr>
            </w:pPr>
            <w:r w:rsidRPr="00801AA9">
              <w:rPr>
                <w:rFonts w:ascii="Arial" w:hAnsi="Arial" w:cs="Arial"/>
              </w:rPr>
              <w:t>Gas</w:t>
            </w:r>
          </w:p>
        </w:tc>
        <w:tc>
          <w:tcPr>
            <w:tcW w:w="2595" w:type="dxa"/>
            <w:vAlign w:val="center"/>
          </w:tcPr>
          <w:p w14:paraId="09625D7A" w14:textId="77777777" w:rsidR="00801AA9" w:rsidRPr="00801AA9" w:rsidRDefault="00801AA9" w:rsidP="00801AA9">
            <w:pPr>
              <w:autoSpaceDE w:val="0"/>
              <w:autoSpaceDN w:val="0"/>
              <w:adjustRightInd w:val="0"/>
              <w:rPr>
                <w:rFonts w:ascii="Arial" w:hAnsi="Arial" w:cs="Arial"/>
              </w:rPr>
            </w:pPr>
            <w:r w:rsidRPr="00801AA9">
              <w:rPr>
                <w:rFonts w:ascii="Arial" w:hAnsi="Arial" w:cs="Arial"/>
              </w:rPr>
              <w:t>May be used to</w:t>
            </w:r>
          </w:p>
          <w:p w14:paraId="1DA8C03A" w14:textId="77777777" w:rsidR="00801AA9" w:rsidRPr="00801AA9" w:rsidRDefault="00801AA9" w:rsidP="00801AA9">
            <w:pPr>
              <w:autoSpaceDE w:val="0"/>
              <w:autoSpaceDN w:val="0"/>
              <w:adjustRightInd w:val="0"/>
              <w:rPr>
                <w:rFonts w:ascii="Arial" w:hAnsi="Arial" w:cs="Arial"/>
              </w:rPr>
            </w:pPr>
            <w:r w:rsidRPr="00801AA9">
              <w:rPr>
                <w:rFonts w:ascii="Arial" w:hAnsi="Arial" w:cs="Arial"/>
              </w:rPr>
              <w:t>reheat the tail gas</w:t>
            </w:r>
          </w:p>
          <w:p w14:paraId="6DE33FAB" w14:textId="77777777" w:rsidR="00801AA9" w:rsidRPr="00801AA9" w:rsidRDefault="00801AA9" w:rsidP="00801AA9">
            <w:pPr>
              <w:autoSpaceDE w:val="0"/>
              <w:autoSpaceDN w:val="0"/>
              <w:adjustRightInd w:val="0"/>
              <w:rPr>
                <w:rFonts w:ascii="Arial" w:hAnsi="Arial" w:cs="Arial"/>
              </w:rPr>
            </w:pPr>
            <w:r w:rsidRPr="00801AA9">
              <w:rPr>
                <w:rFonts w:ascii="Arial" w:hAnsi="Arial" w:cs="Arial"/>
              </w:rPr>
              <w:t>before entering</w:t>
            </w:r>
          </w:p>
          <w:p w14:paraId="420E71B7" w14:textId="77777777" w:rsidR="00801AA9" w:rsidRPr="00801AA9" w:rsidRDefault="00801AA9" w:rsidP="00801AA9">
            <w:pPr>
              <w:autoSpaceDE w:val="0"/>
              <w:autoSpaceDN w:val="0"/>
              <w:adjustRightInd w:val="0"/>
              <w:rPr>
                <w:rFonts w:ascii="Arial" w:hAnsi="Arial" w:cs="Arial"/>
              </w:rPr>
            </w:pPr>
            <w:r w:rsidRPr="00801AA9">
              <w:rPr>
                <w:rFonts w:ascii="Arial" w:hAnsi="Arial" w:cs="Arial"/>
              </w:rPr>
              <w:t>the tertiary</w:t>
            </w:r>
          </w:p>
          <w:p w14:paraId="278DDB3B" w14:textId="3F2D5737" w:rsidR="00D92DBD" w:rsidRPr="00646D01" w:rsidRDefault="00801AA9" w:rsidP="00801AA9">
            <w:pPr>
              <w:autoSpaceDE w:val="0"/>
              <w:autoSpaceDN w:val="0"/>
              <w:adjustRightInd w:val="0"/>
              <w:rPr>
                <w:rFonts w:ascii="Arial" w:hAnsi="Arial" w:cs="Arial"/>
              </w:rPr>
            </w:pPr>
            <w:r w:rsidRPr="00801AA9">
              <w:rPr>
                <w:rFonts w:ascii="Arial" w:hAnsi="Arial" w:cs="Arial"/>
              </w:rPr>
              <w:t>catalyst or NSCR</w:t>
            </w:r>
          </w:p>
        </w:tc>
        <w:tc>
          <w:tcPr>
            <w:tcW w:w="2240" w:type="dxa"/>
            <w:vAlign w:val="center"/>
          </w:tcPr>
          <w:p w14:paraId="1143CC1C" w14:textId="77777777" w:rsidR="00801AA9" w:rsidRPr="00197098" w:rsidRDefault="00801AA9" w:rsidP="00801AA9">
            <w:pPr>
              <w:jc w:val="center"/>
              <w:rPr>
                <w:rFonts w:ascii="Arial" w:hAnsi="Arial" w:cs="Arial"/>
              </w:rPr>
            </w:pPr>
            <w:r w:rsidRPr="00197098">
              <w:rPr>
                <w:rFonts w:ascii="Arial" w:hAnsi="Arial" w:cs="Arial"/>
              </w:rPr>
              <w:t>CO</w:t>
            </w:r>
            <w:r w:rsidRPr="00197098">
              <w:rPr>
                <w:rFonts w:ascii="Arial" w:hAnsi="Arial" w:cs="Arial"/>
                <w:vertAlign w:val="subscript"/>
              </w:rPr>
              <w:t>2</w:t>
            </w:r>
            <w:r w:rsidRPr="00197098">
              <w:rPr>
                <w:rFonts w:ascii="Arial" w:hAnsi="Arial" w:cs="Arial"/>
              </w:rPr>
              <w:t>, CH</w:t>
            </w:r>
            <w:r w:rsidRPr="00197098">
              <w:rPr>
                <w:rFonts w:ascii="Arial" w:hAnsi="Arial" w:cs="Arial"/>
                <w:vertAlign w:val="subscript"/>
              </w:rPr>
              <w:t>4</w:t>
            </w:r>
            <w:r w:rsidRPr="00197098">
              <w:rPr>
                <w:rFonts w:ascii="Arial" w:hAnsi="Arial" w:cs="Arial"/>
              </w:rPr>
              <w:t>,</w:t>
            </w:r>
          </w:p>
          <w:p w14:paraId="082022AE" w14:textId="70FA0DDC" w:rsidR="00D92DBD" w:rsidRPr="00197098" w:rsidRDefault="00801AA9" w:rsidP="00801AA9">
            <w:pPr>
              <w:jc w:val="center"/>
              <w:rPr>
                <w:rFonts w:ascii="Arial" w:hAnsi="Arial" w:cs="Arial"/>
              </w:rPr>
            </w:pPr>
            <w:r w:rsidRPr="00197098">
              <w:rPr>
                <w:rFonts w:ascii="Arial" w:hAnsi="Arial" w:cs="Arial"/>
              </w:rPr>
              <w:t>N</w:t>
            </w:r>
            <w:r w:rsidRPr="00197098">
              <w:rPr>
                <w:rFonts w:ascii="Arial" w:hAnsi="Arial" w:cs="Arial"/>
                <w:vertAlign w:val="subscript"/>
              </w:rPr>
              <w:t>2</w:t>
            </w:r>
            <w:r w:rsidRPr="00197098">
              <w:rPr>
                <w:rFonts w:ascii="Arial" w:hAnsi="Arial" w:cs="Arial"/>
              </w:rPr>
              <w:t>O</w:t>
            </w:r>
          </w:p>
        </w:tc>
        <w:tc>
          <w:tcPr>
            <w:tcW w:w="2145" w:type="dxa"/>
            <w:vAlign w:val="center"/>
          </w:tcPr>
          <w:p w14:paraId="53DF222F" w14:textId="15F21660" w:rsidR="00D92DBD" w:rsidRDefault="006C675C" w:rsidP="00A77013">
            <w:pPr>
              <w:jc w:val="center"/>
              <w:rPr>
                <w:rFonts w:ascii="Arial" w:hAnsi="Arial" w:cs="Arial"/>
              </w:rPr>
            </w:pPr>
            <w:r>
              <w:rPr>
                <w:rFonts w:ascii="Arial" w:hAnsi="Arial" w:cs="Arial"/>
              </w:rPr>
              <w:t>P</w:t>
            </w:r>
          </w:p>
        </w:tc>
      </w:tr>
    </w:tbl>
    <w:p w14:paraId="02E86690" w14:textId="77777777" w:rsidR="008A4825" w:rsidRDefault="008A4825" w:rsidP="00F241AC">
      <w:pPr>
        <w:rPr>
          <w:rFonts w:ascii="Arial" w:hAnsi="Arial" w:cs="Arial"/>
        </w:rPr>
      </w:pPr>
    </w:p>
    <w:p w14:paraId="06934D1B" w14:textId="6CC182A6" w:rsidR="00203E5E" w:rsidRDefault="00203E5E" w:rsidP="00203E5E">
      <w:pPr>
        <w:rPr>
          <w:rFonts w:ascii="Arial" w:hAnsi="Arial" w:cs="Arial"/>
          <w:i/>
          <w:iCs/>
          <w:color w:val="808080" w:themeColor="background1" w:themeShade="80"/>
        </w:rPr>
      </w:pPr>
      <w:r>
        <w:rPr>
          <w:rFonts w:ascii="Arial" w:hAnsi="Arial" w:cs="Arial"/>
          <w:i/>
          <w:iCs/>
          <w:color w:val="808080" w:themeColor="background1" w:themeShade="80"/>
        </w:rPr>
        <w:t>Combined Secondary and Tertiary Catalyst Projects</w:t>
      </w:r>
    </w:p>
    <w:tbl>
      <w:tblPr>
        <w:tblStyle w:val="TableGrid"/>
        <w:tblW w:w="0" w:type="auto"/>
        <w:tblLook w:val="04A0" w:firstRow="1" w:lastRow="0" w:firstColumn="1" w:lastColumn="0" w:noHBand="0" w:noVBand="1"/>
      </w:tblPr>
      <w:tblGrid>
        <w:gridCol w:w="2320"/>
        <w:gridCol w:w="2595"/>
        <w:gridCol w:w="2240"/>
        <w:gridCol w:w="2145"/>
      </w:tblGrid>
      <w:tr w:rsidR="00203E5E" w14:paraId="367CB49B" w14:textId="77777777" w:rsidTr="0004107C">
        <w:trPr>
          <w:trHeight w:val="556"/>
        </w:trPr>
        <w:tc>
          <w:tcPr>
            <w:tcW w:w="2320" w:type="dxa"/>
            <w:shd w:val="clear" w:color="auto" w:fill="7B7B7B" w:themeFill="accent3" w:themeFillShade="BF"/>
            <w:vAlign w:val="center"/>
          </w:tcPr>
          <w:p w14:paraId="5C01CBD7" w14:textId="77777777" w:rsidR="00203E5E" w:rsidRPr="00C70793" w:rsidRDefault="00203E5E" w:rsidP="0004107C">
            <w:pPr>
              <w:jc w:val="center"/>
              <w:rPr>
                <w:rFonts w:ascii="Arial" w:hAnsi="Arial" w:cs="Arial"/>
                <w:b/>
                <w:bCs/>
                <w:color w:val="FFFFFF" w:themeColor="background1"/>
              </w:rPr>
            </w:pPr>
            <w:r w:rsidRPr="00C70793">
              <w:rPr>
                <w:rFonts w:ascii="Arial" w:hAnsi="Arial" w:cs="Arial"/>
                <w:b/>
                <w:bCs/>
                <w:color w:val="FFFFFF" w:themeColor="background1"/>
              </w:rPr>
              <w:t>SSR</w:t>
            </w:r>
          </w:p>
        </w:tc>
        <w:tc>
          <w:tcPr>
            <w:tcW w:w="2595" w:type="dxa"/>
            <w:shd w:val="clear" w:color="auto" w:fill="7B7B7B" w:themeFill="accent3" w:themeFillShade="BF"/>
            <w:vAlign w:val="center"/>
          </w:tcPr>
          <w:p w14:paraId="4BF5D870" w14:textId="77777777" w:rsidR="00203E5E" w:rsidRPr="00C70793" w:rsidRDefault="00203E5E" w:rsidP="0004107C">
            <w:pPr>
              <w:jc w:val="center"/>
              <w:rPr>
                <w:rFonts w:ascii="Arial" w:hAnsi="Arial" w:cs="Arial"/>
                <w:b/>
                <w:bCs/>
                <w:color w:val="FFFFFF" w:themeColor="background1"/>
              </w:rPr>
            </w:pPr>
            <w:r w:rsidRPr="00C70793">
              <w:rPr>
                <w:rFonts w:ascii="Arial" w:hAnsi="Arial" w:cs="Arial"/>
                <w:b/>
                <w:bCs/>
                <w:color w:val="FFFFFF" w:themeColor="background1"/>
              </w:rPr>
              <w:t>Source Description</w:t>
            </w:r>
          </w:p>
        </w:tc>
        <w:tc>
          <w:tcPr>
            <w:tcW w:w="2240" w:type="dxa"/>
            <w:shd w:val="clear" w:color="auto" w:fill="7B7B7B" w:themeFill="accent3" w:themeFillShade="BF"/>
            <w:vAlign w:val="center"/>
          </w:tcPr>
          <w:p w14:paraId="317D18A8" w14:textId="77777777" w:rsidR="00203E5E" w:rsidRPr="00C70793" w:rsidRDefault="00203E5E" w:rsidP="0004107C">
            <w:pPr>
              <w:jc w:val="center"/>
              <w:rPr>
                <w:rFonts w:ascii="Arial" w:hAnsi="Arial" w:cs="Arial"/>
                <w:b/>
                <w:bCs/>
                <w:color w:val="FFFFFF" w:themeColor="background1"/>
              </w:rPr>
            </w:pPr>
            <w:r w:rsidRPr="00C70793">
              <w:rPr>
                <w:rFonts w:ascii="Arial" w:hAnsi="Arial" w:cs="Arial"/>
                <w:b/>
                <w:bCs/>
                <w:color w:val="FFFFFF" w:themeColor="background1"/>
              </w:rPr>
              <w:t>Gas</w:t>
            </w:r>
          </w:p>
        </w:tc>
        <w:tc>
          <w:tcPr>
            <w:tcW w:w="2145" w:type="dxa"/>
            <w:shd w:val="clear" w:color="auto" w:fill="7B7B7B" w:themeFill="accent3" w:themeFillShade="BF"/>
            <w:vAlign w:val="center"/>
          </w:tcPr>
          <w:p w14:paraId="2727A1F3" w14:textId="77777777" w:rsidR="00203E5E" w:rsidRPr="00C70793" w:rsidRDefault="00203E5E" w:rsidP="0004107C">
            <w:pPr>
              <w:jc w:val="center"/>
              <w:rPr>
                <w:rFonts w:ascii="Arial" w:hAnsi="Arial" w:cs="Arial"/>
                <w:b/>
                <w:bCs/>
                <w:color w:val="FFFFFF" w:themeColor="background1"/>
              </w:rPr>
            </w:pPr>
            <w:r w:rsidRPr="00C70793">
              <w:rPr>
                <w:rFonts w:ascii="Arial" w:hAnsi="Arial" w:cs="Arial"/>
                <w:b/>
                <w:bCs/>
                <w:color w:val="FFFFFF" w:themeColor="background1"/>
              </w:rPr>
              <w:t>Baseline (B) or Project (P)</w:t>
            </w:r>
          </w:p>
        </w:tc>
      </w:tr>
      <w:tr w:rsidR="00203E5E" w14:paraId="3AD6C8E9" w14:textId="77777777" w:rsidTr="0004107C">
        <w:trPr>
          <w:trHeight w:val="818"/>
        </w:trPr>
        <w:tc>
          <w:tcPr>
            <w:tcW w:w="2320" w:type="dxa"/>
            <w:vAlign w:val="center"/>
          </w:tcPr>
          <w:p w14:paraId="6929632A" w14:textId="77777777" w:rsidR="00203E5E" w:rsidRPr="00F60FC1" w:rsidRDefault="00203E5E" w:rsidP="0004107C">
            <w:pPr>
              <w:jc w:val="center"/>
              <w:rPr>
                <w:rFonts w:ascii="Arial" w:hAnsi="Arial" w:cs="Arial"/>
              </w:rPr>
            </w:pPr>
            <w:r w:rsidRPr="00F60FC1">
              <w:rPr>
                <w:rFonts w:ascii="Arial" w:hAnsi="Arial" w:cs="Arial"/>
              </w:rPr>
              <w:t>1 – Nitric Acid Production</w:t>
            </w:r>
          </w:p>
        </w:tc>
        <w:tc>
          <w:tcPr>
            <w:tcW w:w="2595" w:type="dxa"/>
            <w:vAlign w:val="center"/>
          </w:tcPr>
          <w:p w14:paraId="73CE3FAF" w14:textId="77777777" w:rsidR="00203E5E" w:rsidRPr="00F60FC1" w:rsidRDefault="00203E5E" w:rsidP="0004107C">
            <w:pPr>
              <w:autoSpaceDE w:val="0"/>
              <w:autoSpaceDN w:val="0"/>
              <w:adjustRightInd w:val="0"/>
              <w:rPr>
                <w:rFonts w:ascii="Arial" w:hAnsi="Arial" w:cs="Arial"/>
              </w:rPr>
            </w:pPr>
            <w:r w:rsidRPr="00F60FC1">
              <w:rPr>
                <w:rFonts w:ascii="Arial" w:hAnsi="Arial" w:cs="Arial"/>
              </w:rPr>
              <w:t>Nitric acid process</w:t>
            </w:r>
          </w:p>
          <w:p w14:paraId="4A6E1F53" w14:textId="77777777" w:rsidR="00203E5E" w:rsidRPr="00F60FC1" w:rsidRDefault="00203E5E" w:rsidP="0004107C">
            <w:pPr>
              <w:autoSpaceDE w:val="0"/>
              <w:autoSpaceDN w:val="0"/>
              <w:adjustRightInd w:val="0"/>
              <w:rPr>
                <w:rFonts w:ascii="Arial" w:hAnsi="Arial" w:cs="Arial"/>
              </w:rPr>
            </w:pPr>
            <w:r w:rsidRPr="00F60FC1">
              <w:rPr>
                <w:rFonts w:ascii="Arial" w:hAnsi="Arial" w:cs="Arial"/>
              </w:rPr>
              <w:t>unit (burner inlet to</w:t>
            </w:r>
          </w:p>
          <w:p w14:paraId="7DB48BA4" w14:textId="77777777" w:rsidR="00203E5E" w:rsidRPr="00F60FC1" w:rsidRDefault="00203E5E" w:rsidP="0004107C">
            <w:pPr>
              <w:rPr>
                <w:rFonts w:ascii="Arial" w:hAnsi="Arial" w:cs="Arial"/>
                <w:color w:val="FF0000"/>
              </w:rPr>
            </w:pPr>
            <w:r w:rsidRPr="00F60FC1">
              <w:rPr>
                <w:rFonts w:ascii="Arial" w:hAnsi="Arial" w:cs="Arial"/>
              </w:rPr>
              <w:t>stack)</w:t>
            </w:r>
          </w:p>
        </w:tc>
        <w:tc>
          <w:tcPr>
            <w:tcW w:w="2240" w:type="dxa"/>
            <w:vAlign w:val="center"/>
          </w:tcPr>
          <w:p w14:paraId="125E0047" w14:textId="77777777" w:rsidR="00203E5E" w:rsidRPr="00F60FC1" w:rsidRDefault="00203E5E" w:rsidP="0004107C">
            <w:pPr>
              <w:jc w:val="center"/>
              <w:rPr>
                <w:rFonts w:ascii="Arial" w:hAnsi="Arial" w:cs="Arial"/>
              </w:rPr>
            </w:pPr>
            <w:r w:rsidRPr="00154C7D">
              <w:rPr>
                <w:rFonts w:ascii="Arial" w:hAnsi="Arial" w:cs="Arial"/>
              </w:rPr>
              <w:t>N</w:t>
            </w:r>
            <w:r w:rsidRPr="00154C7D">
              <w:rPr>
                <w:rFonts w:ascii="Arial" w:hAnsi="Arial" w:cs="Arial"/>
                <w:vertAlign w:val="subscript"/>
              </w:rPr>
              <w:t>2</w:t>
            </w:r>
            <w:r w:rsidRPr="00154C7D">
              <w:rPr>
                <w:rFonts w:ascii="Arial" w:hAnsi="Arial" w:cs="Arial"/>
              </w:rPr>
              <w:t>O from reaction byproduct</w:t>
            </w:r>
          </w:p>
        </w:tc>
        <w:tc>
          <w:tcPr>
            <w:tcW w:w="2145" w:type="dxa"/>
            <w:vAlign w:val="center"/>
          </w:tcPr>
          <w:p w14:paraId="3B3D5446" w14:textId="77777777" w:rsidR="00203E5E" w:rsidRPr="00F60FC1" w:rsidRDefault="00203E5E" w:rsidP="0004107C">
            <w:pPr>
              <w:jc w:val="center"/>
              <w:rPr>
                <w:rFonts w:ascii="Arial" w:hAnsi="Arial" w:cs="Arial"/>
              </w:rPr>
            </w:pPr>
            <w:r w:rsidRPr="00807CE2">
              <w:rPr>
                <w:rFonts w:ascii="Arial" w:hAnsi="Arial" w:cs="Arial"/>
              </w:rPr>
              <w:t>B, P</w:t>
            </w:r>
          </w:p>
        </w:tc>
      </w:tr>
      <w:tr w:rsidR="00203E5E" w14:paraId="6694ACE4" w14:textId="77777777" w:rsidTr="0004107C">
        <w:trPr>
          <w:trHeight w:val="818"/>
        </w:trPr>
        <w:tc>
          <w:tcPr>
            <w:tcW w:w="2320" w:type="dxa"/>
            <w:vAlign w:val="center"/>
          </w:tcPr>
          <w:p w14:paraId="5CE6776C" w14:textId="77777777" w:rsidR="00203E5E" w:rsidRPr="00646D01" w:rsidRDefault="00203E5E" w:rsidP="0004107C">
            <w:pPr>
              <w:jc w:val="center"/>
              <w:rPr>
                <w:rFonts w:ascii="Arial" w:hAnsi="Arial" w:cs="Arial"/>
              </w:rPr>
            </w:pPr>
            <w:r>
              <w:rPr>
                <w:rFonts w:ascii="Arial" w:hAnsi="Arial" w:cs="Arial"/>
              </w:rPr>
              <w:t xml:space="preserve">4 - </w:t>
            </w:r>
            <w:r w:rsidRPr="00646D01">
              <w:rPr>
                <w:rFonts w:ascii="Arial" w:hAnsi="Arial" w:cs="Arial"/>
              </w:rPr>
              <w:t>Ammonia</w:t>
            </w:r>
          </w:p>
          <w:p w14:paraId="10804FD7" w14:textId="77777777" w:rsidR="00203E5E" w:rsidRPr="00646D01" w:rsidRDefault="00203E5E" w:rsidP="0004107C">
            <w:pPr>
              <w:jc w:val="center"/>
              <w:rPr>
                <w:rFonts w:ascii="Arial" w:hAnsi="Arial" w:cs="Arial"/>
              </w:rPr>
            </w:pPr>
            <w:r w:rsidRPr="00646D01">
              <w:rPr>
                <w:rFonts w:ascii="Arial" w:hAnsi="Arial" w:cs="Arial"/>
              </w:rPr>
              <w:t>Used to</w:t>
            </w:r>
          </w:p>
          <w:p w14:paraId="2583AA46" w14:textId="77777777" w:rsidR="00203E5E" w:rsidRPr="00646D01" w:rsidRDefault="00203E5E" w:rsidP="0004107C">
            <w:pPr>
              <w:jc w:val="center"/>
              <w:rPr>
                <w:rFonts w:ascii="Arial" w:hAnsi="Arial" w:cs="Arial"/>
              </w:rPr>
            </w:pPr>
            <w:r w:rsidRPr="00646D01">
              <w:rPr>
                <w:rFonts w:ascii="Arial" w:hAnsi="Arial" w:cs="Arial"/>
              </w:rPr>
              <w:t>Operate SCR</w:t>
            </w:r>
          </w:p>
          <w:p w14:paraId="4727F7A0" w14:textId="77777777" w:rsidR="00203E5E" w:rsidRPr="00F60FC1" w:rsidRDefault="00203E5E" w:rsidP="0004107C">
            <w:pPr>
              <w:jc w:val="center"/>
              <w:rPr>
                <w:rFonts w:ascii="Arial" w:hAnsi="Arial" w:cs="Arial"/>
              </w:rPr>
            </w:pPr>
            <w:r w:rsidRPr="00646D01">
              <w:rPr>
                <w:rFonts w:ascii="Arial" w:hAnsi="Arial" w:cs="Arial"/>
              </w:rPr>
              <w:t>De-NOX Unit</w:t>
            </w:r>
            <w:r>
              <w:rPr>
                <w:rFonts w:ascii="Arial" w:hAnsi="Arial" w:cs="Arial"/>
              </w:rPr>
              <w:t xml:space="preserve"> (included if ammonia is an input to the </w:t>
            </w:r>
            <w:r w:rsidRPr="00646D01">
              <w:rPr>
                <w:rFonts w:ascii="Arial" w:hAnsi="Arial" w:cs="Arial"/>
              </w:rPr>
              <w:t>N</w:t>
            </w:r>
            <w:r w:rsidRPr="00197098">
              <w:rPr>
                <w:rFonts w:ascii="Arial" w:hAnsi="Arial" w:cs="Arial"/>
                <w:vertAlign w:val="subscript"/>
              </w:rPr>
              <w:t>2</w:t>
            </w:r>
            <w:r w:rsidRPr="00646D01">
              <w:rPr>
                <w:rFonts w:ascii="Arial" w:hAnsi="Arial" w:cs="Arial"/>
              </w:rPr>
              <w:t>O</w:t>
            </w:r>
            <w:r>
              <w:rPr>
                <w:rFonts w:ascii="Arial" w:hAnsi="Arial" w:cs="Arial"/>
              </w:rPr>
              <w:t xml:space="preserve"> </w:t>
            </w:r>
            <w:r w:rsidRPr="00646D01">
              <w:rPr>
                <w:rFonts w:ascii="Arial" w:hAnsi="Arial" w:cs="Arial"/>
              </w:rPr>
              <w:t>destruction</w:t>
            </w:r>
            <w:r>
              <w:rPr>
                <w:rFonts w:ascii="Arial" w:hAnsi="Arial" w:cs="Arial"/>
              </w:rPr>
              <w:t xml:space="preserve"> facility)</w:t>
            </w:r>
          </w:p>
        </w:tc>
        <w:tc>
          <w:tcPr>
            <w:tcW w:w="2595" w:type="dxa"/>
            <w:vAlign w:val="center"/>
          </w:tcPr>
          <w:p w14:paraId="635397CE" w14:textId="77777777" w:rsidR="00203E5E" w:rsidRPr="00F60FC1" w:rsidRDefault="00203E5E" w:rsidP="0004107C">
            <w:pPr>
              <w:autoSpaceDE w:val="0"/>
              <w:autoSpaceDN w:val="0"/>
              <w:adjustRightInd w:val="0"/>
              <w:rPr>
                <w:rFonts w:ascii="Arial" w:hAnsi="Arial" w:cs="Arial"/>
              </w:rPr>
            </w:pPr>
            <w:r w:rsidRPr="00646D01">
              <w:rPr>
                <w:rFonts w:ascii="Arial" w:hAnsi="Arial" w:cs="Arial"/>
              </w:rPr>
              <w:t>GHG emissions</w:t>
            </w:r>
            <w:r>
              <w:rPr>
                <w:rFonts w:ascii="Arial" w:hAnsi="Arial" w:cs="Arial"/>
              </w:rPr>
              <w:t xml:space="preserve"> </w:t>
            </w:r>
            <w:r w:rsidRPr="00646D01">
              <w:rPr>
                <w:rFonts w:ascii="Arial" w:hAnsi="Arial" w:cs="Arial"/>
              </w:rPr>
              <w:t>from production of</w:t>
            </w:r>
            <w:r>
              <w:rPr>
                <w:rFonts w:ascii="Arial" w:hAnsi="Arial" w:cs="Arial"/>
              </w:rPr>
              <w:t xml:space="preserve"> </w:t>
            </w:r>
            <w:r w:rsidRPr="00646D01">
              <w:rPr>
                <w:rFonts w:ascii="Arial" w:hAnsi="Arial" w:cs="Arial"/>
              </w:rPr>
              <w:t>ammonia used in</w:t>
            </w:r>
            <w:r>
              <w:rPr>
                <w:rFonts w:ascii="Arial" w:hAnsi="Arial" w:cs="Arial"/>
              </w:rPr>
              <w:t xml:space="preserve"> </w:t>
            </w:r>
            <w:r w:rsidRPr="00646D01">
              <w:rPr>
                <w:rFonts w:ascii="Arial" w:hAnsi="Arial" w:cs="Arial"/>
              </w:rPr>
              <w:t>tertiary abatement</w:t>
            </w:r>
            <w:r>
              <w:rPr>
                <w:rFonts w:ascii="Arial" w:hAnsi="Arial" w:cs="Arial"/>
              </w:rPr>
              <w:t xml:space="preserve"> </w:t>
            </w:r>
            <w:r w:rsidRPr="00646D01">
              <w:rPr>
                <w:rFonts w:ascii="Arial" w:hAnsi="Arial" w:cs="Arial"/>
              </w:rPr>
              <w:t>for N</w:t>
            </w:r>
            <w:r w:rsidRPr="00197098">
              <w:rPr>
                <w:rFonts w:ascii="Arial" w:hAnsi="Arial" w:cs="Arial"/>
                <w:vertAlign w:val="subscript"/>
              </w:rPr>
              <w:t>2</w:t>
            </w:r>
            <w:r w:rsidRPr="00646D01">
              <w:rPr>
                <w:rFonts w:ascii="Arial" w:hAnsi="Arial" w:cs="Arial"/>
              </w:rPr>
              <w:t>O</w:t>
            </w:r>
            <w:r>
              <w:rPr>
                <w:rFonts w:ascii="Arial" w:hAnsi="Arial" w:cs="Arial"/>
              </w:rPr>
              <w:t xml:space="preserve"> </w:t>
            </w:r>
            <w:r w:rsidRPr="00646D01">
              <w:rPr>
                <w:rFonts w:ascii="Arial" w:hAnsi="Arial" w:cs="Arial"/>
              </w:rPr>
              <w:t>destruction</w:t>
            </w:r>
          </w:p>
        </w:tc>
        <w:tc>
          <w:tcPr>
            <w:tcW w:w="2240" w:type="dxa"/>
            <w:vAlign w:val="center"/>
          </w:tcPr>
          <w:p w14:paraId="18F39C25" w14:textId="77777777" w:rsidR="00203E5E" w:rsidRPr="00197098" w:rsidRDefault="00203E5E" w:rsidP="0004107C">
            <w:pPr>
              <w:jc w:val="center"/>
              <w:rPr>
                <w:rFonts w:ascii="Arial" w:hAnsi="Arial" w:cs="Arial"/>
              </w:rPr>
            </w:pPr>
            <w:r w:rsidRPr="00197098">
              <w:rPr>
                <w:rFonts w:ascii="Arial" w:hAnsi="Arial" w:cs="Arial"/>
              </w:rPr>
              <w:t>CO</w:t>
            </w:r>
            <w:r w:rsidRPr="00197098">
              <w:rPr>
                <w:rFonts w:ascii="Arial" w:hAnsi="Arial" w:cs="Arial"/>
                <w:vertAlign w:val="subscript"/>
              </w:rPr>
              <w:t>2</w:t>
            </w:r>
            <w:r w:rsidRPr="00197098">
              <w:rPr>
                <w:rFonts w:ascii="Arial" w:hAnsi="Arial" w:cs="Arial"/>
              </w:rPr>
              <w:t>, CH</w:t>
            </w:r>
            <w:r w:rsidRPr="00197098">
              <w:rPr>
                <w:rFonts w:ascii="Arial" w:hAnsi="Arial" w:cs="Arial"/>
                <w:vertAlign w:val="subscript"/>
              </w:rPr>
              <w:t>4</w:t>
            </w:r>
            <w:r w:rsidRPr="00197098">
              <w:rPr>
                <w:rFonts w:ascii="Arial" w:hAnsi="Arial" w:cs="Arial"/>
              </w:rPr>
              <w:t>,</w:t>
            </w:r>
          </w:p>
          <w:p w14:paraId="54B9F6E8" w14:textId="77777777" w:rsidR="00203E5E" w:rsidRPr="00154C7D" w:rsidRDefault="00203E5E" w:rsidP="0004107C">
            <w:pPr>
              <w:jc w:val="center"/>
              <w:rPr>
                <w:rFonts w:ascii="Arial" w:hAnsi="Arial" w:cs="Arial"/>
              </w:rPr>
            </w:pPr>
            <w:r w:rsidRPr="00197098">
              <w:rPr>
                <w:rFonts w:ascii="Arial" w:hAnsi="Arial" w:cs="Arial"/>
              </w:rPr>
              <w:t>N</w:t>
            </w:r>
            <w:r w:rsidRPr="00197098">
              <w:rPr>
                <w:rFonts w:ascii="Arial" w:hAnsi="Arial" w:cs="Arial"/>
                <w:vertAlign w:val="subscript"/>
              </w:rPr>
              <w:t>2</w:t>
            </w:r>
            <w:r w:rsidRPr="00197098">
              <w:rPr>
                <w:rFonts w:ascii="Arial" w:hAnsi="Arial" w:cs="Arial"/>
              </w:rPr>
              <w:t>O</w:t>
            </w:r>
          </w:p>
        </w:tc>
        <w:tc>
          <w:tcPr>
            <w:tcW w:w="2145" w:type="dxa"/>
            <w:vAlign w:val="center"/>
          </w:tcPr>
          <w:p w14:paraId="7D41F659" w14:textId="2AE41D3E" w:rsidR="00203E5E" w:rsidRPr="00807CE2" w:rsidRDefault="00203E5E" w:rsidP="0004107C">
            <w:pPr>
              <w:jc w:val="center"/>
              <w:rPr>
                <w:rFonts w:ascii="Arial" w:hAnsi="Arial" w:cs="Arial"/>
              </w:rPr>
            </w:pPr>
            <w:r>
              <w:rPr>
                <w:rFonts w:ascii="Arial" w:hAnsi="Arial" w:cs="Arial"/>
              </w:rPr>
              <w:t>B</w:t>
            </w:r>
            <w:r w:rsidR="00E75D1D">
              <w:rPr>
                <w:rFonts w:ascii="Arial" w:hAnsi="Arial" w:cs="Arial"/>
              </w:rPr>
              <w:t xml:space="preserve"> (if applicable)</w:t>
            </w:r>
            <w:r>
              <w:rPr>
                <w:rFonts w:ascii="Arial" w:hAnsi="Arial" w:cs="Arial"/>
              </w:rPr>
              <w:t>, P</w:t>
            </w:r>
          </w:p>
        </w:tc>
      </w:tr>
      <w:tr w:rsidR="00203E5E" w14:paraId="3CC3779E" w14:textId="77777777" w:rsidTr="0004107C">
        <w:trPr>
          <w:trHeight w:val="818"/>
        </w:trPr>
        <w:tc>
          <w:tcPr>
            <w:tcW w:w="2320" w:type="dxa"/>
            <w:vAlign w:val="center"/>
          </w:tcPr>
          <w:p w14:paraId="70B98AB4" w14:textId="77777777" w:rsidR="00203E5E" w:rsidRPr="00801AA9" w:rsidRDefault="00203E5E" w:rsidP="0004107C">
            <w:pPr>
              <w:jc w:val="center"/>
              <w:rPr>
                <w:rFonts w:ascii="Arial" w:hAnsi="Arial" w:cs="Arial"/>
              </w:rPr>
            </w:pPr>
            <w:r>
              <w:rPr>
                <w:rFonts w:ascii="Arial" w:hAnsi="Arial" w:cs="Arial"/>
              </w:rPr>
              <w:t xml:space="preserve">5 - </w:t>
            </w:r>
            <w:r w:rsidRPr="00801AA9">
              <w:rPr>
                <w:rFonts w:ascii="Arial" w:hAnsi="Arial" w:cs="Arial"/>
              </w:rPr>
              <w:t>Hydrocarbon</w:t>
            </w:r>
          </w:p>
          <w:p w14:paraId="190B2077" w14:textId="77777777" w:rsidR="00203E5E" w:rsidRDefault="00203E5E" w:rsidP="0004107C">
            <w:pPr>
              <w:jc w:val="center"/>
              <w:rPr>
                <w:rFonts w:ascii="Arial" w:hAnsi="Arial" w:cs="Arial"/>
              </w:rPr>
            </w:pPr>
            <w:r w:rsidRPr="00801AA9">
              <w:rPr>
                <w:rFonts w:ascii="Arial" w:hAnsi="Arial" w:cs="Arial"/>
              </w:rPr>
              <w:t>Input</w:t>
            </w:r>
          </w:p>
        </w:tc>
        <w:tc>
          <w:tcPr>
            <w:tcW w:w="2595" w:type="dxa"/>
            <w:vAlign w:val="center"/>
          </w:tcPr>
          <w:p w14:paraId="5AE93F7C"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Hydrocarbon used</w:t>
            </w:r>
          </w:p>
          <w:p w14:paraId="4135521C"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as reducing agent</w:t>
            </w:r>
          </w:p>
          <w:p w14:paraId="359BE2C0"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and/or reheating</w:t>
            </w:r>
          </w:p>
          <w:p w14:paraId="3856ACC7" w14:textId="77777777" w:rsidR="00203E5E" w:rsidRPr="00646D01" w:rsidRDefault="00203E5E" w:rsidP="0004107C">
            <w:pPr>
              <w:autoSpaceDE w:val="0"/>
              <w:autoSpaceDN w:val="0"/>
              <w:adjustRightInd w:val="0"/>
              <w:rPr>
                <w:rFonts w:ascii="Arial" w:hAnsi="Arial" w:cs="Arial"/>
              </w:rPr>
            </w:pPr>
            <w:r w:rsidRPr="00801AA9">
              <w:rPr>
                <w:rFonts w:ascii="Arial" w:hAnsi="Arial" w:cs="Arial"/>
              </w:rPr>
              <w:t>the tail gas</w:t>
            </w:r>
          </w:p>
        </w:tc>
        <w:tc>
          <w:tcPr>
            <w:tcW w:w="2240" w:type="dxa"/>
            <w:vAlign w:val="center"/>
          </w:tcPr>
          <w:p w14:paraId="702F1DA4" w14:textId="3D64B96F" w:rsidR="00203E5E" w:rsidRPr="00197098" w:rsidRDefault="00203E5E" w:rsidP="0004107C">
            <w:pPr>
              <w:jc w:val="center"/>
              <w:rPr>
                <w:rFonts w:ascii="Arial" w:hAnsi="Arial" w:cs="Arial"/>
              </w:rPr>
            </w:pPr>
            <w:r w:rsidRPr="00197098">
              <w:rPr>
                <w:rFonts w:ascii="Arial" w:hAnsi="Arial" w:cs="Arial"/>
              </w:rPr>
              <w:t>CO</w:t>
            </w:r>
            <w:r w:rsidRPr="00197098">
              <w:rPr>
                <w:rFonts w:ascii="Arial" w:hAnsi="Arial" w:cs="Arial"/>
                <w:vertAlign w:val="subscript"/>
              </w:rPr>
              <w:t>2</w:t>
            </w:r>
            <w:r w:rsidR="004801D3">
              <w:rPr>
                <w:rFonts w:ascii="Arial" w:hAnsi="Arial" w:cs="Arial"/>
                <w:vertAlign w:val="subscript"/>
              </w:rPr>
              <w:t xml:space="preserve"> </w:t>
            </w:r>
            <w:r w:rsidR="004801D3">
              <w:rPr>
                <w:rFonts w:ascii="Arial" w:hAnsi="Arial" w:cs="Arial"/>
              </w:rPr>
              <w:t xml:space="preserve">and/or </w:t>
            </w:r>
            <w:r w:rsidRPr="00197098">
              <w:rPr>
                <w:rFonts w:ascii="Arial" w:hAnsi="Arial" w:cs="Arial"/>
              </w:rPr>
              <w:t>CH</w:t>
            </w:r>
            <w:r w:rsidRPr="00197098">
              <w:rPr>
                <w:rFonts w:ascii="Arial" w:hAnsi="Arial" w:cs="Arial"/>
                <w:vertAlign w:val="subscript"/>
              </w:rPr>
              <w:t>4</w:t>
            </w:r>
          </w:p>
          <w:p w14:paraId="5A910421" w14:textId="77777777" w:rsidR="00203E5E" w:rsidRPr="00197098" w:rsidRDefault="00203E5E" w:rsidP="0004107C">
            <w:pPr>
              <w:jc w:val="center"/>
              <w:rPr>
                <w:rFonts w:ascii="Arial" w:hAnsi="Arial" w:cs="Arial"/>
              </w:rPr>
            </w:pPr>
          </w:p>
        </w:tc>
        <w:tc>
          <w:tcPr>
            <w:tcW w:w="2145" w:type="dxa"/>
            <w:vAlign w:val="center"/>
          </w:tcPr>
          <w:p w14:paraId="08584108" w14:textId="77777777" w:rsidR="00203E5E" w:rsidRDefault="00203E5E" w:rsidP="0004107C">
            <w:pPr>
              <w:jc w:val="center"/>
              <w:rPr>
                <w:rFonts w:ascii="Arial" w:hAnsi="Arial" w:cs="Arial"/>
              </w:rPr>
            </w:pPr>
            <w:r>
              <w:rPr>
                <w:rFonts w:ascii="Arial" w:hAnsi="Arial" w:cs="Arial"/>
              </w:rPr>
              <w:t>P</w:t>
            </w:r>
          </w:p>
        </w:tc>
      </w:tr>
      <w:tr w:rsidR="00203E5E" w14:paraId="61C036F5" w14:textId="77777777" w:rsidTr="0004107C">
        <w:trPr>
          <w:trHeight w:val="818"/>
        </w:trPr>
        <w:tc>
          <w:tcPr>
            <w:tcW w:w="2320" w:type="dxa"/>
            <w:vAlign w:val="center"/>
          </w:tcPr>
          <w:p w14:paraId="31D0CC94" w14:textId="77777777" w:rsidR="00203E5E" w:rsidRPr="00801AA9" w:rsidRDefault="00203E5E" w:rsidP="0004107C">
            <w:pPr>
              <w:jc w:val="center"/>
              <w:rPr>
                <w:rFonts w:ascii="Arial" w:hAnsi="Arial" w:cs="Arial"/>
              </w:rPr>
            </w:pPr>
            <w:r>
              <w:rPr>
                <w:rFonts w:ascii="Arial" w:hAnsi="Arial" w:cs="Arial"/>
              </w:rPr>
              <w:t xml:space="preserve">7 - </w:t>
            </w:r>
            <w:r w:rsidRPr="00801AA9">
              <w:rPr>
                <w:rFonts w:ascii="Arial" w:hAnsi="Arial" w:cs="Arial"/>
              </w:rPr>
              <w:t>External</w:t>
            </w:r>
          </w:p>
          <w:p w14:paraId="32451DFC" w14:textId="77777777" w:rsidR="00203E5E" w:rsidRPr="00801AA9" w:rsidRDefault="00203E5E" w:rsidP="0004107C">
            <w:pPr>
              <w:jc w:val="center"/>
              <w:rPr>
                <w:rFonts w:ascii="Arial" w:hAnsi="Arial" w:cs="Arial"/>
              </w:rPr>
            </w:pPr>
            <w:r w:rsidRPr="00801AA9">
              <w:rPr>
                <w:rFonts w:ascii="Arial" w:hAnsi="Arial" w:cs="Arial"/>
              </w:rPr>
              <w:t>Energy to</w:t>
            </w:r>
          </w:p>
          <w:p w14:paraId="209C2CAF" w14:textId="77777777" w:rsidR="00203E5E" w:rsidRPr="00801AA9" w:rsidRDefault="00203E5E" w:rsidP="0004107C">
            <w:pPr>
              <w:jc w:val="center"/>
              <w:rPr>
                <w:rFonts w:ascii="Arial" w:hAnsi="Arial" w:cs="Arial"/>
              </w:rPr>
            </w:pPr>
            <w:r w:rsidRPr="00801AA9">
              <w:rPr>
                <w:rFonts w:ascii="Arial" w:hAnsi="Arial" w:cs="Arial"/>
              </w:rPr>
              <w:t>Reheat Tail</w:t>
            </w:r>
          </w:p>
          <w:p w14:paraId="226AEAC7" w14:textId="77777777" w:rsidR="00203E5E" w:rsidRDefault="00203E5E" w:rsidP="0004107C">
            <w:pPr>
              <w:jc w:val="center"/>
              <w:rPr>
                <w:rFonts w:ascii="Arial" w:hAnsi="Arial" w:cs="Arial"/>
              </w:rPr>
            </w:pPr>
            <w:r w:rsidRPr="00801AA9">
              <w:rPr>
                <w:rFonts w:ascii="Arial" w:hAnsi="Arial" w:cs="Arial"/>
              </w:rPr>
              <w:t>Gas</w:t>
            </w:r>
          </w:p>
        </w:tc>
        <w:tc>
          <w:tcPr>
            <w:tcW w:w="2595" w:type="dxa"/>
            <w:vAlign w:val="center"/>
          </w:tcPr>
          <w:p w14:paraId="7ABD866B"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May be used to</w:t>
            </w:r>
          </w:p>
          <w:p w14:paraId="53DAA491"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reheat the tail gas</w:t>
            </w:r>
          </w:p>
          <w:p w14:paraId="05E82586"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before entering</w:t>
            </w:r>
          </w:p>
          <w:p w14:paraId="35F426CD" w14:textId="77777777" w:rsidR="00203E5E" w:rsidRPr="00801AA9" w:rsidRDefault="00203E5E" w:rsidP="0004107C">
            <w:pPr>
              <w:autoSpaceDE w:val="0"/>
              <w:autoSpaceDN w:val="0"/>
              <w:adjustRightInd w:val="0"/>
              <w:rPr>
                <w:rFonts w:ascii="Arial" w:hAnsi="Arial" w:cs="Arial"/>
              </w:rPr>
            </w:pPr>
            <w:r w:rsidRPr="00801AA9">
              <w:rPr>
                <w:rFonts w:ascii="Arial" w:hAnsi="Arial" w:cs="Arial"/>
              </w:rPr>
              <w:t>the tertiary</w:t>
            </w:r>
          </w:p>
          <w:p w14:paraId="728144E3" w14:textId="77777777" w:rsidR="00203E5E" w:rsidRPr="00646D01" w:rsidRDefault="00203E5E" w:rsidP="0004107C">
            <w:pPr>
              <w:autoSpaceDE w:val="0"/>
              <w:autoSpaceDN w:val="0"/>
              <w:adjustRightInd w:val="0"/>
              <w:rPr>
                <w:rFonts w:ascii="Arial" w:hAnsi="Arial" w:cs="Arial"/>
              </w:rPr>
            </w:pPr>
            <w:r w:rsidRPr="00801AA9">
              <w:rPr>
                <w:rFonts w:ascii="Arial" w:hAnsi="Arial" w:cs="Arial"/>
              </w:rPr>
              <w:t>catalyst or NSCR</w:t>
            </w:r>
          </w:p>
        </w:tc>
        <w:tc>
          <w:tcPr>
            <w:tcW w:w="2240" w:type="dxa"/>
            <w:vAlign w:val="center"/>
          </w:tcPr>
          <w:p w14:paraId="643C9E11" w14:textId="77777777" w:rsidR="00203E5E" w:rsidRPr="00197098" w:rsidRDefault="00203E5E" w:rsidP="0004107C">
            <w:pPr>
              <w:jc w:val="center"/>
              <w:rPr>
                <w:rFonts w:ascii="Arial" w:hAnsi="Arial" w:cs="Arial"/>
              </w:rPr>
            </w:pPr>
            <w:r w:rsidRPr="00197098">
              <w:rPr>
                <w:rFonts w:ascii="Arial" w:hAnsi="Arial" w:cs="Arial"/>
              </w:rPr>
              <w:t>CO</w:t>
            </w:r>
            <w:r w:rsidRPr="00197098">
              <w:rPr>
                <w:rFonts w:ascii="Arial" w:hAnsi="Arial" w:cs="Arial"/>
                <w:vertAlign w:val="subscript"/>
              </w:rPr>
              <w:t>2</w:t>
            </w:r>
            <w:r w:rsidRPr="00197098">
              <w:rPr>
                <w:rFonts w:ascii="Arial" w:hAnsi="Arial" w:cs="Arial"/>
              </w:rPr>
              <w:t>, CH</w:t>
            </w:r>
            <w:r w:rsidRPr="00197098">
              <w:rPr>
                <w:rFonts w:ascii="Arial" w:hAnsi="Arial" w:cs="Arial"/>
                <w:vertAlign w:val="subscript"/>
              </w:rPr>
              <w:t>4</w:t>
            </w:r>
            <w:r w:rsidRPr="00197098">
              <w:rPr>
                <w:rFonts w:ascii="Arial" w:hAnsi="Arial" w:cs="Arial"/>
              </w:rPr>
              <w:t>,</w:t>
            </w:r>
          </w:p>
          <w:p w14:paraId="0488D7B5" w14:textId="77777777" w:rsidR="00203E5E" w:rsidRPr="00197098" w:rsidRDefault="00203E5E" w:rsidP="0004107C">
            <w:pPr>
              <w:jc w:val="center"/>
              <w:rPr>
                <w:rFonts w:ascii="Arial" w:hAnsi="Arial" w:cs="Arial"/>
              </w:rPr>
            </w:pPr>
            <w:r w:rsidRPr="00197098">
              <w:rPr>
                <w:rFonts w:ascii="Arial" w:hAnsi="Arial" w:cs="Arial"/>
              </w:rPr>
              <w:t>N</w:t>
            </w:r>
            <w:r w:rsidRPr="00197098">
              <w:rPr>
                <w:rFonts w:ascii="Arial" w:hAnsi="Arial" w:cs="Arial"/>
                <w:vertAlign w:val="subscript"/>
              </w:rPr>
              <w:t>2</w:t>
            </w:r>
            <w:r w:rsidRPr="00197098">
              <w:rPr>
                <w:rFonts w:ascii="Arial" w:hAnsi="Arial" w:cs="Arial"/>
              </w:rPr>
              <w:t>O</w:t>
            </w:r>
          </w:p>
        </w:tc>
        <w:tc>
          <w:tcPr>
            <w:tcW w:w="2145" w:type="dxa"/>
            <w:vAlign w:val="center"/>
          </w:tcPr>
          <w:p w14:paraId="10C7F2F4" w14:textId="77777777" w:rsidR="00203E5E" w:rsidRDefault="00203E5E" w:rsidP="0004107C">
            <w:pPr>
              <w:jc w:val="center"/>
              <w:rPr>
                <w:rFonts w:ascii="Arial" w:hAnsi="Arial" w:cs="Arial"/>
              </w:rPr>
            </w:pPr>
            <w:r>
              <w:rPr>
                <w:rFonts w:ascii="Arial" w:hAnsi="Arial" w:cs="Arial"/>
              </w:rPr>
              <w:t>P</w:t>
            </w:r>
          </w:p>
        </w:tc>
      </w:tr>
    </w:tbl>
    <w:p w14:paraId="26093750" w14:textId="77777777" w:rsidR="00203E5E" w:rsidRDefault="00203E5E" w:rsidP="00203E5E">
      <w:pPr>
        <w:rPr>
          <w:rFonts w:ascii="Arial" w:hAnsi="Arial" w:cs="Arial"/>
        </w:rPr>
      </w:pPr>
    </w:p>
    <w:p w14:paraId="5374B2EC" w14:textId="77777777" w:rsidR="00203E5E" w:rsidRPr="00CC4E7A" w:rsidRDefault="00203E5E" w:rsidP="00F241AC">
      <w:pPr>
        <w:rPr>
          <w:rFonts w:ascii="Arial" w:hAnsi="Arial" w:cs="Arial"/>
        </w:rPr>
      </w:pPr>
    </w:p>
    <w:p w14:paraId="55C3083B" w14:textId="78E0CE01" w:rsidR="00177582" w:rsidRPr="00CC4E7A" w:rsidRDefault="00177582" w:rsidP="00177582">
      <w:pPr>
        <w:pStyle w:val="Heading1"/>
        <w:numPr>
          <w:ilvl w:val="0"/>
          <w:numId w:val="3"/>
        </w:numPr>
        <w:rPr>
          <w:rFonts w:cs="Arial"/>
        </w:rPr>
      </w:pPr>
      <w:bookmarkStart w:id="21" w:name="_Toc160707898"/>
      <w:r w:rsidRPr="00CC4E7A">
        <w:rPr>
          <w:rFonts w:cs="Arial"/>
        </w:rPr>
        <w:t>Quantifying GHG Emission Reductions</w:t>
      </w:r>
      <w:bookmarkEnd w:id="21"/>
    </w:p>
    <w:p w14:paraId="47DFA823" w14:textId="73C60579" w:rsidR="005401E9" w:rsidRPr="00CC4E7A" w:rsidRDefault="005401E9" w:rsidP="00803C11">
      <w:pPr>
        <w:pStyle w:val="Heading2"/>
        <w:numPr>
          <w:ilvl w:val="1"/>
          <w:numId w:val="3"/>
        </w:numPr>
        <w:rPr>
          <w:rFonts w:cs="Arial"/>
        </w:rPr>
      </w:pPr>
      <w:bookmarkStart w:id="22" w:name="_Toc160707899"/>
      <w:r w:rsidRPr="00CC4E7A">
        <w:rPr>
          <w:rFonts w:cs="Arial"/>
        </w:rPr>
        <w:t>Quantifying Baseline Emissions</w:t>
      </w:r>
      <w:bookmarkEnd w:id="22"/>
    </w:p>
    <w:p w14:paraId="44986843" w14:textId="619C8E1D" w:rsidR="00B52046" w:rsidRPr="00CC4E7A" w:rsidRDefault="00B52046" w:rsidP="00B52046">
      <w:pPr>
        <w:pStyle w:val="Heading3"/>
        <w:numPr>
          <w:ilvl w:val="2"/>
          <w:numId w:val="3"/>
        </w:numPr>
        <w:rPr>
          <w:rFonts w:cs="Arial"/>
        </w:rPr>
      </w:pPr>
      <w:bookmarkStart w:id="23" w:name="_Toc160707900"/>
      <w:r w:rsidRPr="0D39A719">
        <w:rPr>
          <w:rFonts w:cs="Arial"/>
        </w:rPr>
        <w:t>Summary of Baseline Quantification</w:t>
      </w:r>
      <w:bookmarkEnd w:id="23"/>
    </w:p>
    <w:p w14:paraId="5E2305C1" w14:textId="66FAEFCC" w:rsidR="0005557A" w:rsidRDefault="00547F8C" w:rsidP="00AD41DB">
      <w:pPr>
        <w:rPr>
          <w:rFonts w:ascii="Arial" w:hAnsi="Arial" w:cs="Arial"/>
          <w:i/>
          <w:iCs/>
          <w:color w:val="808080" w:themeColor="background1" w:themeShade="80"/>
        </w:rPr>
      </w:pPr>
      <w:r>
        <w:rPr>
          <w:rFonts w:ascii="Arial" w:hAnsi="Arial" w:cs="Arial"/>
          <w:i/>
          <w:iCs/>
          <w:color w:val="808080" w:themeColor="background1" w:themeShade="80"/>
        </w:rPr>
        <w:t>Provide the following information depending on the project scenario</w:t>
      </w:r>
      <w:r w:rsidR="003A45D1">
        <w:rPr>
          <w:rFonts w:ascii="Arial" w:hAnsi="Arial" w:cs="Arial"/>
          <w:i/>
          <w:iCs/>
          <w:color w:val="808080" w:themeColor="background1" w:themeShade="80"/>
        </w:rPr>
        <w:t>.</w:t>
      </w:r>
      <w:r w:rsidR="00963EA7">
        <w:rPr>
          <w:rFonts w:ascii="Arial" w:hAnsi="Arial" w:cs="Arial"/>
          <w:i/>
          <w:iCs/>
          <w:color w:val="808080" w:themeColor="background1" w:themeShade="80"/>
        </w:rPr>
        <w:t xml:space="preserve"> </w:t>
      </w:r>
      <w:r>
        <w:rPr>
          <w:rFonts w:ascii="Arial" w:hAnsi="Arial" w:cs="Arial"/>
          <w:i/>
          <w:iCs/>
          <w:color w:val="808080" w:themeColor="background1" w:themeShade="80"/>
        </w:rPr>
        <w:t>Provide the following information depending on the project scenario</w:t>
      </w:r>
      <w:r w:rsidR="004665AB">
        <w:rPr>
          <w:rFonts w:ascii="Arial" w:hAnsi="Arial" w:cs="Arial"/>
          <w:i/>
          <w:iCs/>
          <w:color w:val="808080" w:themeColor="background1" w:themeShade="80"/>
        </w:rPr>
        <w:t>. Leave the other section blank if not applicable.</w:t>
      </w:r>
    </w:p>
    <w:p w14:paraId="42EDE1BE" w14:textId="0713FB5F" w:rsidR="00BA57FA" w:rsidRPr="00963EA7" w:rsidRDefault="00BA57FA" w:rsidP="00AD41DB">
      <w:pPr>
        <w:rPr>
          <w:rFonts w:ascii="Arial" w:hAnsi="Arial" w:cs="Arial"/>
          <w:i/>
          <w:color w:val="808080" w:themeColor="background1" w:themeShade="80"/>
          <w:u w:val="single"/>
        </w:rPr>
      </w:pPr>
      <w:r w:rsidRPr="00963EA7">
        <w:rPr>
          <w:rFonts w:ascii="Arial" w:hAnsi="Arial" w:cs="Arial"/>
          <w:i/>
          <w:color w:val="808080" w:themeColor="background1" w:themeShade="80"/>
          <w:u w:val="single"/>
        </w:rPr>
        <w:t>Secondary Catalyst Projects</w:t>
      </w:r>
    </w:p>
    <w:p w14:paraId="04F3C742" w14:textId="19C5DC77" w:rsidR="00BA57FA" w:rsidRPr="00963EA7" w:rsidRDefault="00943AAB" w:rsidP="00AD41DB">
      <w:pPr>
        <w:rPr>
          <w:rFonts w:ascii="Arial" w:hAnsi="Arial" w:cs="Arial"/>
          <w:b/>
        </w:rPr>
      </w:pPr>
      <w:r w:rsidRPr="00963EA7">
        <w:rPr>
          <w:rFonts w:ascii="Arial" w:hAnsi="Arial" w:cs="Arial"/>
          <w:b/>
        </w:rPr>
        <w:t>Allowable Operating Conditions:</w:t>
      </w:r>
    </w:p>
    <w:p w14:paraId="74BE8CAF" w14:textId="2BAD7946" w:rsidR="00943AAB" w:rsidRPr="00963EA7" w:rsidRDefault="00943AAB" w:rsidP="00AD41DB">
      <w:pPr>
        <w:rPr>
          <w:rFonts w:ascii="Arial" w:hAnsi="Arial" w:cs="Arial"/>
        </w:rPr>
      </w:pPr>
      <w:r w:rsidRPr="00963EA7">
        <w:rPr>
          <w:rFonts w:ascii="Arial" w:hAnsi="Arial" w:cs="Arial"/>
        </w:rPr>
        <w:t>Oxidation temperature range</w:t>
      </w:r>
      <w:r w:rsidR="000846F1" w:rsidRPr="00963EA7">
        <w:rPr>
          <w:rFonts w:ascii="Arial" w:hAnsi="Arial" w:cs="Arial"/>
        </w:rPr>
        <w:t>:</w:t>
      </w:r>
      <w:r w:rsidR="00440EFA" w:rsidRPr="00963EA7">
        <w:rPr>
          <w:rFonts w:ascii="Arial" w:hAnsi="Arial" w:cs="Arial"/>
        </w:rPr>
        <w:t xml:space="preserve"> </w:t>
      </w:r>
      <w:r w:rsidR="00440EFA" w:rsidRPr="0091419A">
        <w:rPr>
          <w:rFonts w:ascii="Arial" w:hAnsi="Arial" w:cs="Arial"/>
        </w:rPr>
        <w:fldChar w:fldCharType="begin">
          <w:ffData>
            <w:name w:val="Text5"/>
            <w:enabled/>
            <w:calcOnExit w:val="0"/>
            <w:textInput/>
          </w:ffData>
        </w:fldChar>
      </w:r>
      <w:r w:rsidR="00440EFA" w:rsidRPr="0091419A">
        <w:rPr>
          <w:rFonts w:ascii="Arial" w:hAnsi="Arial" w:cs="Arial"/>
        </w:rPr>
        <w:instrText xml:space="preserve"> FORMTEXT </w:instrText>
      </w:r>
      <w:r w:rsidR="00440EFA" w:rsidRPr="0091419A">
        <w:rPr>
          <w:rFonts w:ascii="Arial" w:hAnsi="Arial" w:cs="Arial"/>
        </w:rPr>
      </w:r>
      <w:r w:rsidR="00440EFA" w:rsidRPr="0091419A">
        <w:rPr>
          <w:rFonts w:ascii="Arial" w:hAnsi="Arial" w:cs="Arial"/>
        </w:rPr>
        <w:fldChar w:fldCharType="separate"/>
      </w:r>
      <w:r w:rsidR="00440EFA">
        <w:rPr>
          <w:noProof/>
        </w:rPr>
        <w:t> </w:t>
      </w:r>
      <w:r w:rsidR="00440EFA">
        <w:rPr>
          <w:noProof/>
        </w:rPr>
        <w:t> </w:t>
      </w:r>
      <w:r w:rsidR="00440EFA">
        <w:rPr>
          <w:noProof/>
        </w:rPr>
        <w:t> </w:t>
      </w:r>
      <w:r w:rsidR="00440EFA">
        <w:rPr>
          <w:noProof/>
        </w:rPr>
        <w:t> </w:t>
      </w:r>
      <w:r w:rsidR="00440EFA">
        <w:rPr>
          <w:noProof/>
        </w:rPr>
        <w:t> </w:t>
      </w:r>
      <w:r w:rsidR="00440EFA" w:rsidRPr="0091419A">
        <w:rPr>
          <w:rFonts w:ascii="Arial" w:hAnsi="Arial" w:cs="Arial"/>
        </w:rPr>
        <w:fldChar w:fldCharType="end"/>
      </w:r>
    </w:p>
    <w:p w14:paraId="7A2FDDC1" w14:textId="39123557" w:rsidR="00943AAB" w:rsidRPr="00963EA7" w:rsidRDefault="00943AAB" w:rsidP="00AD41DB">
      <w:pPr>
        <w:rPr>
          <w:rFonts w:ascii="Arial" w:hAnsi="Arial" w:cs="Arial"/>
        </w:rPr>
      </w:pPr>
      <w:r w:rsidRPr="00963EA7">
        <w:rPr>
          <w:rFonts w:ascii="Arial" w:hAnsi="Arial" w:cs="Arial"/>
        </w:rPr>
        <w:t>Oxidation pressure range</w:t>
      </w:r>
      <w:r w:rsidR="000846F1" w:rsidRPr="00963EA7">
        <w:rPr>
          <w:rFonts w:ascii="Arial" w:hAnsi="Arial" w:cs="Arial"/>
        </w:rPr>
        <w:t xml:space="preserve">: </w:t>
      </w:r>
      <w:r w:rsidR="00440EFA" w:rsidRPr="0091419A">
        <w:rPr>
          <w:rFonts w:ascii="Arial" w:hAnsi="Arial" w:cs="Arial"/>
        </w:rPr>
        <w:fldChar w:fldCharType="begin">
          <w:ffData>
            <w:name w:val="Text5"/>
            <w:enabled/>
            <w:calcOnExit w:val="0"/>
            <w:textInput/>
          </w:ffData>
        </w:fldChar>
      </w:r>
      <w:r w:rsidR="00440EFA" w:rsidRPr="0091419A">
        <w:rPr>
          <w:rFonts w:ascii="Arial" w:hAnsi="Arial" w:cs="Arial"/>
        </w:rPr>
        <w:instrText xml:space="preserve"> FORMTEXT </w:instrText>
      </w:r>
      <w:r w:rsidR="00440EFA" w:rsidRPr="0091419A">
        <w:rPr>
          <w:rFonts w:ascii="Arial" w:hAnsi="Arial" w:cs="Arial"/>
        </w:rPr>
      </w:r>
      <w:r w:rsidR="00440EFA" w:rsidRPr="0091419A">
        <w:rPr>
          <w:rFonts w:ascii="Arial" w:hAnsi="Arial" w:cs="Arial"/>
        </w:rPr>
        <w:fldChar w:fldCharType="separate"/>
      </w:r>
      <w:r w:rsidR="00440EFA">
        <w:rPr>
          <w:noProof/>
        </w:rPr>
        <w:t> </w:t>
      </w:r>
      <w:r w:rsidR="00440EFA">
        <w:rPr>
          <w:noProof/>
        </w:rPr>
        <w:t> </w:t>
      </w:r>
      <w:r w:rsidR="00440EFA">
        <w:rPr>
          <w:noProof/>
        </w:rPr>
        <w:t> </w:t>
      </w:r>
      <w:r w:rsidR="00440EFA">
        <w:rPr>
          <w:noProof/>
        </w:rPr>
        <w:t> </w:t>
      </w:r>
      <w:r w:rsidR="00440EFA">
        <w:rPr>
          <w:noProof/>
        </w:rPr>
        <w:t> </w:t>
      </w:r>
      <w:r w:rsidR="00440EFA" w:rsidRPr="0091419A">
        <w:rPr>
          <w:rFonts w:ascii="Arial" w:hAnsi="Arial" w:cs="Arial"/>
        </w:rPr>
        <w:fldChar w:fldCharType="end"/>
      </w:r>
    </w:p>
    <w:p w14:paraId="28866F29" w14:textId="0A952C51" w:rsidR="00943AAB" w:rsidRPr="00963EA7" w:rsidRDefault="00943AAB" w:rsidP="00AD41DB">
      <w:pPr>
        <w:rPr>
          <w:rFonts w:ascii="Arial" w:hAnsi="Arial" w:cs="Arial"/>
        </w:rPr>
      </w:pPr>
      <w:r w:rsidRPr="00963EA7">
        <w:rPr>
          <w:rFonts w:ascii="Arial" w:hAnsi="Arial" w:cs="Arial"/>
        </w:rPr>
        <w:t>Maximum ammonia-to-air ratio input into the AOR</w:t>
      </w:r>
      <w:r w:rsidR="000846F1" w:rsidRPr="00963EA7">
        <w:rPr>
          <w:rFonts w:ascii="Arial" w:hAnsi="Arial" w:cs="Arial"/>
        </w:rPr>
        <w:t xml:space="preserve">: </w:t>
      </w:r>
      <w:r w:rsidR="00440EFA" w:rsidRPr="0091419A">
        <w:rPr>
          <w:rFonts w:ascii="Arial" w:hAnsi="Arial" w:cs="Arial"/>
        </w:rPr>
        <w:fldChar w:fldCharType="begin">
          <w:ffData>
            <w:name w:val="Text5"/>
            <w:enabled/>
            <w:calcOnExit w:val="0"/>
            <w:textInput/>
          </w:ffData>
        </w:fldChar>
      </w:r>
      <w:r w:rsidR="00440EFA" w:rsidRPr="0091419A">
        <w:rPr>
          <w:rFonts w:ascii="Arial" w:hAnsi="Arial" w:cs="Arial"/>
        </w:rPr>
        <w:instrText xml:space="preserve"> FORMTEXT </w:instrText>
      </w:r>
      <w:r w:rsidR="00440EFA" w:rsidRPr="0091419A">
        <w:rPr>
          <w:rFonts w:ascii="Arial" w:hAnsi="Arial" w:cs="Arial"/>
        </w:rPr>
      </w:r>
      <w:r w:rsidR="00440EFA" w:rsidRPr="0091419A">
        <w:rPr>
          <w:rFonts w:ascii="Arial" w:hAnsi="Arial" w:cs="Arial"/>
        </w:rPr>
        <w:fldChar w:fldCharType="separate"/>
      </w:r>
      <w:r w:rsidR="00440EFA">
        <w:rPr>
          <w:noProof/>
        </w:rPr>
        <w:t> </w:t>
      </w:r>
      <w:r w:rsidR="00440EFA">
        <w:rPr>
          <w:noProof/>
        </w:rPr>
        <w:t> </w:t>
      </w:r>
      <w:r w:rsidR="00440EFA">
        <w:rPr>
          <w:noProof/>
        </w:rPr>
        <w:t> </w:t>
      </w:r>
      <w:r w:rsidR="00440EFA">
        <w:rPr>
          <w:noProof/>
        </w:rPr>
        <w:t> </w:t>
      </w:r>
      <w:r w:rsidR="00440EFA">
        <w:rPr>
          <w:noProof/>
        </w:rPr>
        <w:t> </w:t>
      </w:r>
      <w:r w:rsidR="00440EFA" w:rsidRPr="0091419A">
        <w:rPr>
          <w:rFonts w:ascii="Arial" w:hAnsi="Arial" w:cs="Arial"/>
        </w:rPr>
        <w:fldChar w:fldCharType="end"/>
      </w:r>
    </w:p>
    <w:p w14:paraId="78B917B3" w14:textId="15E3C97F" w:rsidR="00440EFA" w:rsidRPr="00963EA7" w:rsidRDefault="00440EFA" w:rsidP="00AD41DB">
      <w:pPr>
        <w:rPr>
          <w:rFonts w:ascii="Arial" w:hAnsi="Arial" w:cs="Arial"/>
          <w:i/>
          <w:color w:val="808080" w:themeColor="background1" w:themeShade="80"/>
        </w:rPr>
      </w:pPr>
      <w:r w:rsidRPr="00963EA7">
        <w:rPr>
          <w:rFonts w:ascii="Arial" w:hAnsi="Arial" w:cs="Arial"/>
          <w:i/>
          <w:color w:val="808080" w:themeColor="background1" w:themeShade="80"/>
        </w:rPr>
        <w:t>Select how these allowable ranges were determined:</w:t>
      </w:r>
    </w:p>
    <w:p w14:paraId="5C610EE8" w14:textId="77777777" w:rsidR="00403777" w:rsidRDefault="00403777" w:rsidP="00403777">
      <w:pPr>
        <w:autoSpaceDE w:val="0"/>
        <w:autoSpaceDN w:val="0"/>
        <w:adjustRightInd w:val="0"/>
        <w:spacing w:after="0" w:line="240" w:lineRule="auto"/>
        <w:rPr>
          <w:rFonts w:ascii="Arial" w:hAnsi="Arial" w:cs="Arial"/>
        </w:rPr>
      </w:pPr>
      <w:r>
        <w:rPr>
          <w:rFonts w:ascii="Arial" w:hAnsi="Arial" w:cs="Arial"/>
        </w:rPr>
        <w:lastRenderedPageBreak/>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(a): The best available historical data for the operating range of temperature and</w:t>
      </w:r>
    </w:p>
    <w:p w14:paraId="506AFF06" w14:textId="1285C8CE" w:rsidR="00403777" w:rsidRDefault="00403777" w:rsidP="00403777">
      <w:pPr>
        <w:ind w:left="144"/>
        <w:rPr>
          <w:rFonts w:ascii="Arial" w:hAnsi="Arial" w:cs="Arial"/>
        </w:rPr>
      </w:pPr>
      <w:r>
        <w:rPr>
          <w:rFonts w:ascii="Arial" w:hAnsi="Arial" w:cs="Arial"/>
        </w:rPr>
        <w:t>pressure, and maximum ammonia-to-air ratio from the previous five campaigns.</w:t>
      </w:r>
    </w:p>
    <w:p w14:paraId="40FCE7FE" w14:textId="77777777" w:rsidR="00951945" w:rsidRDefault="00403777" w:rsidP="00951945">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951945">
        <w:rPr>
          <w:rFonts w:ascii="Arial" w:hAnsi="Arial" w:cs="Arial"/>
        </w:rPr>
        <w:t>Option (b): The best available historical data from less than five campaigns. This option is</w:t>
      </w:r>
    </w:p>
    <w:p w14:paraId="33C65828" w14:textId="300C5C61" w:rsidR="00403777" w:rsidRDefault="00951945" w:rsidP="00951945">
      <w:pPr>
        <w:autoSpaceDE w:val="0"/>
        <w:autoSpaceDN w:val="0"/>
        <w:adjustRightInd w:val="0"/>
        <w:spacing w:after="0" w:line="240" w:lineRule="auto"/>
        <w:rPr>
          <w:rFonts w:ascii="Arial" w:hAnsi="Arial" w:cs="Arial"/>
        </w:rPr>
      </w:pPr>
      <w:r>
        <w:rPr>
          <w:rFonts w:ascii="Arial" w:hAnsi="Arial" w:cs="Arial"/>
        </w:rPr>
        <w:t>allowable only if limited historical data are available (e.g., an upgraded or relocated NAP that has not been operating for at least five campaigns).</w:t>
      </w:r>
    </w:p>
    <w:p w14:paraId="7EB1ADD6" w14:textId="77777777" w:rsidR="00951945" w:rsidRDefault="00951945" w:rsidP="00951945">
      <w:pPr>
        <w:autoSpaceDE w:val="0"/>
        <w:autoSpaceDN w:val="0"/>
        <w:adjustRightInd w:val="0"/>
        <w:spacing w:after="0" w:line="240" w:lineRule="auto"/>
        <w:rPr>
          <w:rFonts w:ascii="Arial" w:hAnsi="Arial" w:cs="Arial"/>
        </w:rPr>
      </w:pPr>
    </w:p>
    <w:p w14:paraId="7B0451EF" w14:textId="77777777" w:rsidR="00951945" w:rsidRDefault="00403777" w:rsidP="00951945">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951945">
        <w:rPr>
          <w:rFonts w:ascii="Arial" w:hAnsi="Arial" w:cs="Arial"/>
        </w:rPr>
        <w:t>Option (c) Specified range of temperature and pressure found in the operating manual</w:t>
      </w:r>
      <w:r w:rsidR="00951945">
        <w:rPr>
          <w:rFonts w:ascii="Arial" w:hAnsi="Arial" w:cs="Arial"/>
          <w:sz w:val="14"/>
          <w:szCs w:val="14"/>
        </w:rPr>
        <w:t xml:space="preserve">20 </w:t>
      </w:r>
      <w:r w:rsidR="00951945">
        <w:rPr>
          <w:rFonts w:ascii="Arial" w:hAnsi="Arial" w:cs="Arial"/>
        </w:rPr>
        <w:t>for</w:t>
      </w:r>
    </w:p>
    <w:p w14:paraId="5B30BB3D" w14:textId="39A8453F" w:rsidR="00403777" w:rsidRDefault="00951945" w:rsidP="00951945">
      <w:pPr>
        <w:autoSpaceDE w:val="0"/>
        <w:autoSpaceDN w:val="0"/>
        <w:adjustRightInd w:val="0"/>
        <w:spacing w:after="0" w:line="240" w:lineRule="auto"/>
        <w:rPr>
          <w:rFonts w:ascii="Arial" w:hAnsi="Arial" w:cs="Arial"/>
        </w:rPr>
      </w:pPr>
      <w:r>
        <w:rPr>
          <w:rFonts w:ascii="Arial" w:hAnsi="Arial" w:cs="Arial"/>
        </w:rPr>
        <w:t xml:space="preserve">the existing equipment, and maximum ammonia-to-air ratio as specified by the ammonia oxidation catalyst manufacturer or the operating manual for the NAP equipment if guidance from the ammonia oxidation catalyst manufacturer is not available. This option is only allowable if no historical data </w:t>
      </w:r>
      <w:proofErr w:type="gramStart"/>
      <w:r>
        <w:rPr>
          <w:rFonts w:ascii="Arial" w:hAnsi="Arial" w:cs="Arial"/>
        </w:rPr>
        <w:t>are</w:t>
      </w:r>
      <w:proofErr w:type="gramEnd"/>
      <w:r>
        <w:rPr>
          <w:rFonts w:ascii="Arial" w:hAnsi="Arial" w:cs="Arial"/>
        </w:rPr>
        <w:t xml:space="preserve"> available.</w:t>
      </w:r>
    </w:p>
    <w:p w14:paraId="236140C5" w14:textId="77777777" w:rsidR="00440EFA" w:rsidRPr="000846F1" w:rsidRDefault="00440EFA" w:rsidP="00AD41DB">
      <w:pPr>
        <w:rPr>
          <w:rFonts w:ascii="Arial" w:hAnsi="Arial" w:cs="Arial"/>
          <w:i/>
          <w:iCs/>
        </w:rPr>
      </w:pPr>
    </w:p>
    <w:tbl>
      <w:tblPr>
        <w:tblStyle w:val="TableGrid"/>
        <w:tblW w:w="9422" w:type="dxa"/>
        <w:tblLook w:val="04A0" w:firstRow="1" w:lastRow="0" w:firstColumn="1" w:lastColumn="0" w:noHBand="0" w:noVBand="1"/>
      </w:tblPr>
      <w:tblGrid>
        <w:gridCol w:w="4855"/>
        <w:gridCol w:w="4567"/>
      </w:tblGrid>
      <w:tr w:rsidR="00D53599" w14:paraId="1A0AD364" w14:textId="77777777" w:rsidTr="00262356">
        <w:trPr>
          <w:trHeight w:val="275"/>
        </w:trPr>
        <w:tc>
          <w:tcPr>
            <w:tcW w:w="4855" w:type="dxa"/>
            <w:shd w:val="clear" w:color="auto" w:fill="7B7B7B" w:themeFill="accent3" w:themeFillShade="BF"/>
            <w:vAlign w:val="center"/>
          </w:tcPr>
          <w:p w14:paraId="42DE940C" w14:textId="7721D696" w:rsidR="00117EC7" w:rsidRPr="00C40891" w:rsidRDefault="00117EC7" w:rsidP="00C40891">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7" w:type="dxa"/>
            <w:shd w:val="clear" w:color="auto" w:fill="7B7B7B" w:themeFill="accent3" w:themeFillShade="BF"/>
            <w:vAlign w:val="center"/>
          </w:tcPr>
          <w:p w14:paraId="6FE25D3C" w14:textId="2ABAB7CE" w:rsidR="00117EC7" w:rsidRPr="00C70793" w:rsidRDefault="00117EC7" w:rsidP="00C40891">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62356" w14:paraId="5058E05A" w14:textId="77777777" w:rsidTr="00262356">
        <w:trPr>
          <w:trHeight w:val="20"/>
        </w:trPr>
        <w:tc>
          <w:tcPr>
            <w:tcW w:w="4855" w:type="dxa"/>
          </w:tcPr>
          <w:p w14:paraId="13B85B9C" w14:textId="2487067F" w:rsidR="00262356" w:rsidRPr="00BB5F32" w:rsidRDefault="00262356" w:rsidP="00262356">
            <w:pPr>
              <w:rPr>
                <w:rFonts w:ascii="Arial" w:hAnsi="Arial" w:cs="Arial"/>
              </w:rPr>
            </w:pPr>
            <w:r w:rsidRPr="009C054F">
              <w:rPr>
                <w:rFonts w:ascii="Arial" w:hAnsi="Arial" w:cs="Arial"/>
              </w:rPr>
              <w:t>HNO</w:t>
            </w:r>
            <w:proofErr w:type="gramStart"/>
            <w:r w:rsidRPr="009C054F">
              <w:rPr>
                <w:rFonts w:ascii="Arial" w:hAnsi="Arial" w:cs="Arial"/>
                <w:vertAlign w:val="subscript"/>
              </w:rPr>
              <w:t>3,MAX</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c>
          <w:tcPr>
            <w:tcW w:w="4567" w:type="dxa"/>
          </w:tcPr>
          <w:p w14:paraId="229F3249" w14:textId="6AE6C8B5" w:rsidR="00262356" w:rsidRPr="00BB5F32" w:rsidRDefault="00262356" w:rsidP="00262356">
            <w:pPr>
              <w:rPr>
                <w:rFonts w:ascii="Arial" w:hAnsi="Arial" w:cs="Arial"/>
              </w:rPr>
            </w:pPr>
            <w:r w:rsidRPr="009C054F">
              <w:rPr>
                <w:rFonts w:ascii="Arial" w:hAnsi="Arial" w:cs="Arial"/>
              </w:rPr>
              <w:t>HNO</w:t>
            </w:r>
            <w:proofErr w:type="gramStart"/>
            <w:r w:rsidRPr="009C054F">
              <w:rPr>
                <w:rFonts w:ascii="Arial" w:hAnsi="Arial" w:cs="Arial"/>
                <w:vertAlign w:val="subscript"/>
              </w:rPr>
              <w:t>3,MAX</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r>
      <w:tr w:rsidR="00262356" w14:paraId="7215EB7F" w14:textId="77777777" w:rsidTr="00262356">
        <w:trPr>
          <w:trHeight w:val="20"/>
        </w:trPr>
        <w:tc>
          <w:tcPr>
            <w:tcW w:w="4855" w:type="dxa"/>
          </w:tcPr>
          <w:p w14:paraId="2C5C6664" w14:textId="699D1E72" w:rsidR="00262356" w:rsidRDefault="00262356" w:rsidP="00262356">
            <w:pPr>
              <w:rPr>
                <w:rFonts w:ascii="Arial" w:hAnsi="Arial" w:cs="Arial"/>
              </w:rPr>
            </w:pPr>
            <w:r w:rsidRPr="00F171B1">
              <w:rPr>
                <w:rFonts w:ascii="Arial" w:hAnsi="Arial" w:cs="Arial"/>
              </w:rPr>
              <w:t xml:space="preserve">Baseline Emission Factor: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c>
          <w:tcPr>
            <w:tcW w:w="4567" w:type="dxa"/>
          </w:tcPr>
          <w:p w14:paraId="6FD0D39B" w14:textId="734E755F" w:rsidR="00262356" w:rsidRDefault="00262356" w:rsidP="00262356">
            <w:pPr>
              <w:rPr>
                <w:rFonts w:ascii="Arial" w:hAnsi="Arial" w:cs="Arial"/>
              </w:rPr>
            </w:pPr>
            <w:r w:rsidRPr="00F171B1">
              <w:rPr>
                <w:rFonts w:ascii="Arial" w:hAnsi="Arial" w:cs="Arial"/>
              </w:rPr>
              <w:t xml:space="preserve">Baseline Emission Factor: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r>
      <w:tr w:rsidR="00262356" w14:paraId="58826CFD" w14:textId="77777777" w:rsidTr="00262356">
        <w:trPr>
          <w:trHeight w:val="20"/>
        </w:trPr>
        <w:tc>
          <w:tcPr>
            <w:tcW w:w="4855" w:type="dxa"/>
          </w:tcPr>
          <w:p w14:paraId="00329CEE" w14:textId="77777777" w:rsidR="00262356" w:rsidRDefault="00262356" w:rsidP="00262356">
            <w:pPr>
              <w:rPr>
                <w:rFonts w:ascii="Arial" w:hAnsi="Arial" w:cs="Arial"/>
              </w:rPr>
            </w:pPr>
            <w:r>
              <w:rPr>
                <w:rFonts w:ascii="Arial" w:hAnsi="Arial" w:cs="Arial"/>
              </w:rPr>
              <w:t>Total N</w:t>
            </w:r>
            <w:r w:rsidRPr="000A2FFA">
              <w:rPr>
                <w:rFonts w:ascii="Arial" w:hAnsi="Arial" w:cs="Arial"/>
                <w:vertAlign w:val="subscript"/>
              </w:rPr>
              <w:t>2</w:t>
            </w:r>
            <w:r>
              <w:rPr>
                <w:rFonts w:ascii="Arial" w:hAnsi="Arial" w:cs="Arial"/>
              </w:rPr>
              <w:t xml:space="preserve">O Emissions during the Baseline </w:t>
            </w:r>
          </w:p>
          <w:p w14:paraId="65C8C6FA" w14:textId="0E9A174E" w:rsidR="00262356" w:rsidRDefault="00262356" w:rsidP="00262356">
            <w:pPr>
              <w:rPr>
                <w:rFonts w:ascii="Arial" w:hAnsi="Arial" w:cs="Arial"/>
              </w:rPr>
            </w:pPr>
            <w:r>
              <w:rPr>
                <w:rFonts w:ascii="Arial" w:hAnsi="Arial" w:cs="Arial"/>
              </w:rPr>
              <w:t>Sampling Period</w:t>
            </w:r>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7D0F69">
              <w:rPr>
                <w:rFonts w:ascii="Arial" w:hAnsi="Arial" w:cs="Arial"/>
                <w:vertAlign w:val="subscript"/>
              </w:rPr>
              <w:t>2</w:t>
            </w:r>
            <w:r>
              <w:rPr>
                <w:rFonts w:ascii="Arial" w:hAnsi="Arial" w:cs="Arial"/>
              </w:rPr>
              <w:t>O</w:t>
            </w:r>
          </w:p>
        </w:tc>
        <w:tc>
          <w:tcPr>
            <w:tcW w:w="4567" w:type="dxa"/>
          </w:tcPr>
          <w:p w14:paraId="3F8280B5" w14:textId="77777777" w:rsidR="00262356" w:rsidRDefault="00262356" w:rsidP="00262356">
            <w:pPr>
              <w:rPr>
                <w:rFonts w:ascii="Arial" w:hAnsi="Arial" w:cs="Arial"/>
              </w:rPr>
            </w:pPr>
            <w:r>
              <w:rPr>
                <w:rFonts w:ascii="Arial" w:hAnsi="Arial" w:cs="Arial"/>
              </w:rPr>
              <w:t>Total N</w:t>
            </w:r>
            <w:r w:rsidRPr="000A2FFA">
              <w:rPr>
                <w:rFonts w:ascii="Arial" w:hAnsi="Arial" w:cs="Arial"/>
                <w:vertAlign w:val="subscript"/>
              </w:rPr>
              <w:t>2</w:t>
            </w:r>
            <w:r>
              <w:rPr>
                <w:rFonts w:ascii="Arial" w:hAnsi="Arial" w:cs="Arial"/>
              </w:rPr>
              <w:t xml:space="preserve">O Emissions during the Baseline </w:t>
            </w:r>
          </w:p>
          <w:p w14:paraId="628662A0" w14:textId="0C9074BA" w:rsidR="00262356" w:rsidRDefault="00262356" w:rsidP="00262356">
            <w:pPr>
              <w:rPr>
                <w:rFonts w:ascii="Arial" w:hAnsi="Arial" w:cs="Arial"/>
              </w:rPr>
            </w:pPr>
            <w:r>
              <w:rPr>
                <w:rFonts w:ascii="Arial" w:hAnsi="Arial" w:cs="Arial"/>
              </w:rPr>
              <w:t>Sampling Period</w:t>
            </w:r>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7D0F69">
              <w:rPr>
                <w:rFonts w:ascii="Arial" w:hAnsi="Arial" w:cs="Arial"/>
                <w:vertAlign w:val="subscript"/>
              </w:rPr>
              <w:t>2</w:t>
            </w:r>
            <w:r>
              <w:rPr>
                <w:rFonts w:ascii="Arial" w:hAnsi="Arial" w:cs="Arial"/>
              </w:rPr>
              <w:t>O</w:t>
            </w:r>
          </w:p>
        </w:tc>
      </w:tr>
      <w:tr w:rsidR="00262356" w14:paraId="7F103A80" w14:textId="77777777" w:rsidTr="00262356">
        <w:trPr>
          <w:trHeight w:val="20"/>
        </w:trPr>
        <w:tc>
          <w:tcPr>
            <w:tcW w:w="4855" w:type="dxa"/>
          </w:tcPr>
          <w:p w14:paraId="03507BC3" w14:textId="62CA2AE7" w:rsidR="00262356" w:rsidRDefault="00262356" w:rsidP="00262356">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p w14:paraId="4DF86025" w14:textId="41FECE1B" w:rsidR="00262356" w:rsidRDefault="00262356" w:rsidP="00262356">
            <w:pPr>
              <w:rPr>
                <w:rFonts w:ascii="Arial" w:hAnsi="Arial" w:cs="Arial"/>
              </w:rPr>
            </w:pPr>
          </w:p>
        </w:tc>
        <w:tc>
          <w:tcPr>
            <w:tcW w:w="4567" w:type="dxa"/>
          </w:tcPr>
          <w:p w14:paraId="0D905A54" w14:textId="77777777" w:rsidR="00262356" w:rsidRDefault="00262356" w:rsidP="00262356">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p w14:paraId="4C8D52C4" w14:textId="1CDAB64D" w:rsidR="00262356" w:rsidRDefault="00262356" w:rsidP="00262356">
            <w:pPr>
              <w:rPr>
                <w:rFonts w:ascii="Arial" w:hAnsi="Arial" w:cs="Arial"/>
              </w:rPr>
            </w:pPr>
          </w:p>
        </w:tc>
      </w:tr>
    </w:tbl>
    <w:p w14:paraId="01D07C90" w14:textId="77777777" w:rsidR="00D970DF" w:rsidRDefault="00D970DF" w:rsidP="00D970DF">
      <w:pPr>
        <w:rPr>
          <w:rFonts w:ascii="Arial" w:hAnsi="Arial" w:cs="Arial"/>
        </w:rPr>
      </w:pPr>
    </w:p>
    <w:p w14:paraId="77A62211" w14:textId="41CBBBB3" w:rsidR="00D970DF" w:rsidRPr="00963EA7" w:rsidRDefault="00D970DF" w:rsidP="00D970DF">
      <w:pPr>
        <w:rPr>
          <w:rFonts w:ascii="Arial" w:hAnsi="Arial" w:cs="Arial"/>
          <w:i/>
          <w:color w:val="808080" w:themeColor="background1" w:themeShade="80"/>
          <w:u w:val="single"/>
        </w:rPr>
      </w:pPr>
      <w:r w:rsidRPr="00963EA7">
        <w:rPr>
          <w:rFonts w:ascii="Arial" w:hAnsi="Arial" w:cs="Arial"/>
          <w:i/>
          <w:color w:val="808080" w:themeColor="background1" w:themeShade="80"/>
          <w:u w:val="single"/>
        </w:rPr>
        <w:t>Tertiary Catalyst Projects</w:t>
      </w:r>
    </w:p>
    <w:p w14:paraId="1B7D8D3D" w14:textId="77777777" w:rsidR="00607110" w:rsidRPr="00963EA7" w:rsidRDefault="00607110" w:rsidP="00607110">
      <w:pPr>
        <w:rPr>
          <w:rFonts w:ascii="Arial" w:hAnsi="Arial" w:cs="Arial"/>
          <w:b/>
        </w:rPr>
      </w:pPr>
      <w:r w:rsidRPr="00963EA7">
        <w:rPr>
          <w:rFonts w:ascii="Arial" w:hAnsi="Arial" w:cs="Arial"/>
          <w:b/>
        </w:rPr>
        <w:t>Allowable Operating Conditions:</w:t>
      </w:r>
    </w:p>
    <w:p w14:paraId="3AA011AF" w14:textId="77777777" w:rsidR="00607110" w:rsidRPr="00963EA7" w:rsidRDefault="00607110" w:rsidP="00607110">
      <w:pPr>
        <w:rPr>
          <w:rFonts w:ascii="Arial" w:hAnsi="Arial" w:cs="Arial"/>
        </w:rPr>
      </w:pPr>
      <w:r w:rsidRPr="00963EA7">
        <w:rPr>
          <w:rFonts w:ascii="Arial" w:hAnsi="Arial" w:cs="Arial"/>
        </w:rPr>
        <w:t xml:space="preserve">Oxidation temperature range: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29D34D14" w14:textId="77777777" w:rsidR="00607110" w:rsidRPr="00963EA7" w:rsidRDefault="00607110" w:rsidP="00607110">
      <w:pPr>
        <w:rPr>
          <w:rFonts w:ascii="Arial" w:hAnsi="Arial" w:cs="Arial"/>
        </w:rPr>
      </w:pPr>
      <w:r w:rsidRPr="00963EA7">
        <w:rPr>
          <w:rFonts w:ascii="Arial" w:hAnsi="Arial" w:cs="Arial"/>
        </w:rPr>
        <w:t xml:space="preserve">Oxidation pressure range: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2A40BE53" w14:textId="77777777" w:rsidR="00607110" w:rsidRPr="00963EA7" w:rsidRDefault="00607110" w:rsidP="00607110">
      <w:pPr>
        <w:rPr>
          <w:rFonts w:ascii="Arial" w:hAnsi="Arial" w:cs="Arial"/>
        </w:rPr>
      </w:pPr>
      <w:r w:rsidRPr="00963EA7">
        <w:rPr>
          <w:rFonts w:ascii="Arial" w:hAnsi="Arial" w:cs="Arial"/>
        </w:rPr>
        <w:t xml:space="preserve">Maximum ammonia-to-air ratio input into the AOR: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10D249A0" w14:textId="77777777" w:rsidR="00607110" w:rsidRPr="00963EA7" w:rsidRDefault="00607110" w:rsidP="00607110">
      <w:pPr>
        <w:rPr>
          <w:rFonts w:ascii="Arial" w:hAnsi="Arial" w:cs="Arial"/>
          <w:i/>
          <w:color w:val="808080" w:themeColor="background1" w:themeShade="80"/>
        </w:rPr>
      </w:pPr>
      <w:r w:rsidRPr="00963EA7">
        <w:rPr>
          <w:rFonts w:ascii="Arial" w:hAnsi="Arial" w:cs="Arial"/>
          <w:i/>
          <w:color w:val="808080" w:themeColor="background1" w:themeShade="80"/>
        </w:rPr>
        <w:t>Select how these allowable ranges were determined:</w:t>
      </w:r>
    </w:p>
    <w:p w14:paraId="6E5F3FEF" w14:textId="77777777" w:rsidR="00607110" w:rsidRDefault="00607110" w:rsidP="00607110">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(a): The best available historical data for the operating range of temperature and</w:t>
      </w:r>
    </w:p>
    <w:p w14:paraId="5724B899" w14:textId="77777777" w:rsidR="00607110" w:rsidRDefault="00607110" w:rsidP="00607110">
      <w:pPr>
        <w:ind w:left="144"/>
        <w:rPr>
          <w:rFonts w:ascii="Arial" w:hAnsi="Arial" w:cs="Arial"/>
        </w:rPr>
      </w:pPr>
      <w:r>
        <w:rPr>
          <w:rFonts w:ascii="Arial" w:hAnsi="Arial" w:cs="Arial"/>
        </w:rPr>
        <w:t>pressure, and maximum ammonia-to-air ratio from the previous five campaigns.</w:t>
      </w:r>
    </w:p>
    <w:p w14:paraId="36CA9A54" w14:textId="77777777" w:rsidR="00607110" w:rsidRDefault="00607110" w:rsidP="00607110">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(b): The best available historical data from less than five campaigns. This option is</w:t>
      </w:r>
    </w:p>
    <w:p w14:paraId="158F4CB4" w14:textId="77777777" w:rsidR="00607110" w:rsidRDefault="00607110" w:rsidP="00607110">
      <w:pPr>
        <w:autoSpaceDE w:val="0"/>
        <w:autoSpaceDN w:val="0"/>
        <w:adjustRightInd w:val="0"/>
        <w:spacing w:after="0" w:line="240" w:lineRule="auto"/>
        <w:rPr>
          <w:rFonts w:ascii="Arial" w:hAnsi="Arial" w:cs="Arial"/>
        </w:rPr>
      </w:pPr>
      <w:r>
        <w:rPr>
          <w:rFonts w:ascii="Arial" w:hAnsi="Arial" w:cs="Arial"/>
        </w:rPr>
        <w:t>allowable only if limited historical data are available (e.g., an upgraded or relocated NAP that has not been operating for at least five campaigns).</w:t>
      </w:r>
    </w:p>
    <w:p w14:paraId="357E541B" w14:textId="77777777" w:rsidR="00607110" w:rsidRDefault="00607110" w:rsidP="00607110">
      <w:pPr>
        <w:autoSpaceDE w:val="0"/>
        <w:autoSpaceDN w:val="0"/>
        <w:adjustRightInd w:val="0"/>
        <w:spacing w:after="0" w:line="240" w:lineRule="auto"/>
        <w:rPr>
          <w:rFonts w:ascii="Arial" w:hAnsi="Arial" w:cs="Arial"/>
        </w:rPr>
      </w:pPr>
    </w:p>
    <w:p w14:paraId="4A6D6AEC" w14:textId="77777777" w:rsidR="00607110" w:rsidRDefault="00607110" w:rsidP="00607110">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(c) Specified range of temperature and pressure found in the operating manual</w:t>
      </w:r>
      <w:r>
        <w:rPr>
          <w:rFonts w:ascii="Arial" w:hAnsi="Arial" w:cs="Arial"/>
          <w:sz w:val="14"/>
          <w:szCs w:val="14"/>
        </w:rPr>
        <w:t xml:space="preserve">20 </w:t>
      </w:r>
      <w:r>
        <w:rPr>
          <w:rFonts w:ascii="Arial" w:hAnsi="Arial" w:cs="Arial"/>
        </w:rPr>
        <w:t>for</w:t>
      </w:r>
    </w:p>
    <w:p w14:paraId="62ABB4C7" w14:textId="77777777" w:rsidR="00607110" w:rsidRDefault="00607110" w:rsidP="00607110">
      <w:pPr>
        <w:autoSpaceDE w:val="0"/>
        <w:autoSpaceDN w:val="0"/>
        <w:adjustRightInd w:val="0"/>
        <w:spacing w:after="0" w:line="240" w:lineRule="auto"/>
        <w:rPr>
          <w:rFonts w:ascii="Arial" w:hAnsi="Arial" w:cs="Arial"/>
        </w:rPr>
      </w:pPr>
      <w:r>
        <w:rPr>
          <w:rFonts w:ascii="Arial" w:hAnsi="Arial" w:cs="Arial"/>
        </w:rPr>
        <w:t xml:space="preserve">the existing equipment, and maximum ammonia-to-air ratio as specified by the ammonia oxidation catalyst manufacturer or the operating manual for the NAP equipment if guidance from the ammonia oxidation catalyst manufacturer is not available. This option is only allowable if no historical data </w:t>
      </w:r>
      <w:proofErr w:type="gramStart"/>
      <w:r>
        <w:rPr>
          <w:rFonts w:ascii="Arial" w:hAnsi="Arial" w:cs="Arial"/>
        </w:rPr>
        <w:t>are</w:t>
      </w:r>
      <w:proofErr w:type="gramEnd"/>
      <w:r>
        <w:rPr>
          <w:rFonts w:ascii="Arial" w:hAnsi="Arial" w:cs="Arial"/>
        </w:rPr>
        <w:t xml:space="preserve"> available.</w:t>
      </w:r>
    </w:p>
    <w:p w14:paraId="58BD4F4A" w14:textId="77777777" w:rsidR="00607110" w:rsidRPr="000846F1" w:rsidRDefault="00607110" w:rsidP="00D970DF">
      <w:pPr>
        <w:rPr>
          <w:rFonts w:ascii="Arial" w:hAnsi="Arial" w:cs="Arial"/>
          <w:i/>
          <w:iCs/>
          <w:color w:val="808080" w:themeColor="background1" w:themeShade="80"/>
        </w:rPr>
      </w:pPr>
    </w:p>
    <w:tbl>
      <w:tblPr>
        <w:tblStyle w:val="TableGrid"/>
        <w:tblW w:w="9422" w:type="dxa"/>
        <w:tblLook w:val="04A0" w:firstRow="1" w:lastRow="0" w:firstColumn="1" w:lastColumn="0" w:noHBand="0" w:noVBand="1"/>
      </w:tblPr>
      <w:tblGrid>
        <w:gridCol w:w="4855"/>
        <w:gridCol w:w="4567"/>
      </w:tblGrid>
      <w:tr w:rsidR="00D970DF" w14:paraId="4744D6C1" w14:textId="77777777" w:rsidTr="008124D1">
        <w:trPr>
          <w:trHeight w:val="275"/>
        </w:trPr>
        <w:tc>
          <w:tcPr>
            <w:tcW w:w="4855" w:type="dxa"/>
            <w:shd w:val="clear" w:color="auto" w:fill="7B7B7B" w:themeFill="accent3" w:themeFillShade="BF"/>
            <w:vAlign w:val="center"/>
          </w:tcPr>
          <w:p w14:paraId="680760FD" w14:textId="77777777" w:rsidR="00D970DF" w:rsidRPr="00C40891" w:rsidRDefault="00D970DF" w:rsidP="008124D1">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7" w:type="dxa"/>
            <w:shd w:val="clear" w:color="auto" w:fill="7B7B7B" w:themeFill="accent3" w:themeFillShade="BF"/>
            <w:vAlign w:val="center"/>
          </w:tcPr>
          <w:p w14:paraId="7E20B175" w14:textId="77777777" w:rsidR="00D970DF" w:rsidRPr="00C70793" w:rsidRDefault="00D970DF" w:rsidP="008124D1">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970DF" w14:paraId="3E1C9CDD" w14:textId="77777777" w:rsidTr="008124D1">
        <w:trPr>
          <w:trHeight w:val="20"/>
        </w:trPr>
        <w:tc>
          <w:tcPr>
            <w:tcW w:w="4855" w:type="dxa"/>
          </w:tcPr>
          <w:p w14:paraId="36EF90B1" w14:textId="77777777" w:rsidR="00D970DF" w:rsidRPr="00BB5F32" w:rsidRDefault="00D970DF" w:rsidP="008124D1">
            <w:pPr>
              <w:rPr>
                <w:rFonts w:ascii="Arial" w:hAnsi="Arial" w:cs="Arial"/>
              </w:rPr>
            </w:pPr>
            <w:r w:rsidRPr="009C054F">
              <w:rPr>
                <w:rFonts w:ascii="Arial" w:hAnsi="Arial" w:cs="Arial"/>
              </w:rPr>
              <w:t>HNO</w:t>
            </w:r>
            <w:proofErr w:type="gramStart"/>
            <w:r w:rsidRPr="009C054F">
              <w:rPr>
                <w:rFonts w:ascii="Arial" w:hAnsi="Arial" w:cs="Arial"/>
                <w:vertAlign w:val="subscript"/>
              </w:rPr>
              <w:t>3,MAX</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c>
          <w:tcPr>
            <w:tcW w:w="4567" w:type="dxa"/>
          </w:tcPr>
          <w:p w14:paraId="1F8EA354" w14:textId="77777777" w:rsidR="00D970DF" w:rsidRPr="00BB5F32" w:rsidRDefault="00D970DF" w:rsidP="008124D1">
            <w:pPr>
              <w:rPr>
                <w:rFonts w:ascii="Arial" w:hAnsi="Arial" w:cs="Arial"/>
              </w:rPr>
            </w:pPr>
            <w:r w:rsidRPr="009C054F">
              <w:rPr>
                <w:rFonts w:ascii="Arial" w:hAnsi="Arial" w:cs="Arial"/>
              </w:rPr>
              <w:t>HNO</w:t>
            </w:r>
            <w:proofErr w:type="gramStart"/>
            <w:r w:rsidRPr="009C054F">
              <w:rPr>
                <w:rFonts w:ascii="Arial" w:hAnsi="Arial" w:cs="Arial"/>
                <w:vertAlign w:val="subscript"/>
              </w:rPr>
              <w:t>3,MAX</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r>
      <w:tr w:rsidR="00D970DF" w14:paraId="55C0BBFD" w14:textId="77777777" w:rsidTr="008124D1">
        <w:trPr>
          <w:trHeight w:val="20"/>
        </w:trPr>
        <w:tc>
          <w:tcPr>
            <w:tcW w:w="4855" w:type="dxa"/>
          </w:tcPr>
          <w:p w14:paraId="6ABAB1D5" w14:textId="77777777" w:rsidR="00D970DF" w:rsidRDefault="00D970DF" w:rsidP="008124D1">
            <w:pPr>
              <w:rPr>
                <w:rFonts w:ascii="Arial" w:hAnsi="Arial" w:cs="Arial"/>
              </w:rPr>
            </w:pPr>
            <w:r w:rsidRPr="00F171B1">
              <w:rPr>
                <w:rFonts w:ascii="Arial" w:hAnsi="Arial" w:cs="Arial"/>
              </w:rPr>
              <w:lastRenderedPageBreak/>
              <w:t xml:space="preserve">Baseline Emission Factor: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c>
          <w:tcPr>
            <w:tcW w:w="4567" w:type="dxa"/>
          </w:tcPr>
          <w:p w14:paraId="174539A2" w14:textId="77777777" w:rsidR="00D970DF" w:rsidRDefault="00D970DF" w:rsidP="008124D1">
            <w:pPr>
              <w:rPr>
                <w:rFonts w:ascii="Arial" w:hAnsi="Arial" w:cs="Arial"/>
              </w:rPr>
            </w:pPr>
            <w:r w:rsidRPr="00F171B1">
              <w:rPr>
                <w:rFonts w:ascii="Arial" w:hAnsi="Arial" w:cs="Arial"/>
              </w:rPr>
              <w:t xml:space="preserve">Baseline Emission Factor: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r>
      <w:tr w:rsidR="00D970DF" w14:paraId="0C1A20F6" w14:textId="77777777" w:rsidTr="008124D1">
        <w:trPr>
          <w:trHeight w:val="20"/>
        </w:trPr>
        <w:tc>
          <w:tcPr>
            <w:tcW w:w="4855" w:type="dxa"/>
          </w:tcPr>
          <w:p w14:paraId="5DF8C554" w14:textId="278855D0" w:rsidR="00D970DF" w:rsidRDefault="00D970DF" w:rsidP="008124D1">
            <w:pPr>
              <w:rPr>
                <w:rFonts w:ascii="Arial" w:hAnsi="Arial" w:cs="Arial"/>
              </w:rPr>
            </w:pPr>
            <w:r>
              <w:rPr>
                <w:rFonts w:ascii="Arial" w:hAnsi="Arial" w:cs="Arial"/>
              </w:rPr>
              <w:t xml:space="preserve">Total </w:t>
            </w:r>
            <w:r w:rsidR="00EA6695">
              <w:rPr>
                <w:rFonts w:ascii="Arial" w:hAnsi="Arial" w:cs="Arial"/>
              </w:rPr>
              <w:t>N</w:t>
            </w:r>
            <w:r w:rsidR="00EA6695" w:rsidRPr="007D0F69">
              <w:rPr>
                <w:rFonts w:ascii="Arial" w:hAnsi="Arial" w:cs="Arial"/>
                <w:vertAlign w:val="subscript"/>
              </w:rPr>
              <w:t>2</w:t>
            </w:r>
            <w:r w:rsidR="00EA6695">
              <w:rPr>
                <w:rFonts w:ascii="Arial" w:hAnsi="Arial" w:cs="Arial"/>
              </w:rPr>
              <w:t xml:space="preserve">O </w:t>
            </w:r>
            <w:r>
              <w:rPr>
                <w:rFonts w:ascii="Arial" w:hAnsi="Arial" w:cs="Arial"/>
              </w:rPr>
              <w:t xml:space="preserve">Emissions during the Baseline </w:t>
            </w:r>
          </w:p>
          <w:p w14:paraId="2BB7215A" w14:textId="77777777" w:rsidR="00D970DF" w:rsidRDefault="00D970DF" w:rsidP="008124D1">
            <w:pPr>
              <w:rPr>
                <w:rFonts w:ascii="Arial" w:hAnsi="Arial" w:cs="Arial"/>
              </w:rPr>
            </w:pPr>
            <w:r>
              <w:rPr>
                <w:rFonts w:ascii="Arial" w:hAnsi="Arial" w:cs="Arial"/>
              </w:rPr>
              <w:t>Sampling Period</w:t>
            </w:r>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7D0F69">
              <w:rPr>
                <w:rFonts w:ascii="Arial" w:hAnsi="Arial" w:cs="Arial"/>
                <w:vertAlign w:val="subscript"/>
              </w:rPr>
              <w:t>2</w:t>
            </w:r>
            <w:r>
              <w:rPr>
                <w:rFonts w:ascii="Arial" w:hAnsi="Arial" w:cs="Arial"/>
              </w:rPr>
              <w:t>O</w:t>
            </w:r>
          </w:p>
        </w:tc>
        <w:tc>
          <w:tcPr>
            <w:tcW w:w="4567" w:type="dxa"/>
          </w:tcPr>
          <w:p w14:paraId="2B873A83" w14:textId="77777777" w:rsidR="00D970DF" w:rsidRDefault="00D970DF" w:rsidP="008124D1">
            <w:pPr>
              <w:rPr>
                <w:rFonts w:ascii="Arial" w:hAnsi="Arial" w:cs="Arial"/>
              </w:rPr>
            </w:pPr>
            <w:r>
              <w:rPr>
                <w:rFonts w:ascii="Arial" w:hAnsi="Arial" w:cs="Arial"/>
              </w:rPr>
              <w:t>Total N</w:t>
            </w:r>
            <w:r w:rsidRPr="000A2FFA">
              <w:rPr>
                <w:rFonts w:ascii="Arial" w:hAnsi="Arial" w:cs="Arial"/>
                <w:vertAlign w:val="subscript"/>
              </w:rPr>
              <w:t>2</w:t>
            </w:r>
            <w:r>
              <w:rPr>
                <w:rFonts w:ascii="Arial" w:hAnsi="Arial" w:cs="Arial"/>
              </w:rPr>
              <w:t xml:space="preserve">O Emissions during the Baseline </w:t>
            </w:r>
          </w:p>
          <w:p w14:paraId="7DDC6BA2" w14:textId="77777777" w:rsidR="00D970DF" w:rsidRDefault="00D970DF" w:rsidP="008124D1">
            <w:pPr>
              <w:rPr>
                <w:rFonts w:ascii="Arial" w:hAnsi="Arial" w:cs="Arial"/>
              </w:rPr>
            </w:pPr>
            <w:r>
              <w:rPr>
                <w:rFonts w:ascii="Arial" w:hAnsi="Arial" w:cs="Arial"/>
              </w:rPr>
              <w:t>Sampling Period</w:t>
            </w:r>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7D0F69">
              <w:rPr>
                <w:rFonts w:ascii="Arial" w:hAnsi="Arial" w:cs="Arial"/>
                <w:vertAlign w:val="subscript"/>
              </w:rPr>
              <w:t>2</w:t>
            </w:r>
            <w:r>
              <w:rPr>
                <w:rFonts w:ascii="Arial" w:hAnsi="Arial" w:cs="Arial"/>
              </w:rPr>
              <w:t>O</w:t>
            </w:r>
          </w:p>
        </w:tc>
      </w:tr>
      <w:tr w:rsidR="00D970DF" w14:paraId="7C7E89B1" w14:textId="77777777" w:rsidTr="008124D1">
        <w:trPr>
          <w:trHeight w:val="20"/>
        </w:trPr>
        <w:tc>
          <w:tcPr>
            <w:tcW w:w="4855" w:type="dxa"/>
          </w:tcPr>
          <w:p w14:paraId="616F41A0" w14:textId="77777777" w:rsidR="00D970DF" w:rsidRDefault="00D970DF" w:rsidP="008124D1">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p w14:paraId="0435832D" w14:textId="77777777" w:rsidR="00D970DF" w:rsidRDefault="00D970DF" w:rsidP="008124D1">
            <w:pPr>
              <w:rPr>
                <w:rFonts w:ascii="Arial" w:hAnsi="Arial" w:cs="Arial"/>
              </w:rPr>
            </w:pPr>
          </w:p>
        </w:tc>
        <w:tc>
          <w:tcPr>
            <w:tcW w:w="4567" w:type="dxa"/>
          </w:tcPr>
          <w:p w14:paraId="13F605FB" w14:textId="77777777" w:rsidR="00D970DF" w:rsidRDefault="00D970DF" w:rsidP="008124D1">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p w14:paraId="60501D3D" w14:textId="77777777" w:rsidR="00D970DF" w:rsidRDefault="00D970DF" w:rsidP="008124D1">
            <w:pPr>
              <w:rPr>
                <w:rFonts w:ascii="Arial" w:hAnsi="Arial" w:cs="Arial"/>
              </w:rPr>
            </w:pPr>
          </w:p>
        </w:tc>
      </w:tr>
    </w:tbl>
    <w:p w14:paraId="50EBB15E" w14:textId="77777777" w:rsidR="00D970DF" w:rsidRDefault="00D970DF" w:rsidP="00D970DF">
      <w:pPr>
        <w:rPr>
          <w:rFonts w:ascii="Arial" w:hAnsi="Arial" w:cs="Arial"/>
        </w:rPr>
      </w:pPr>
    </w:p>
    <w:p w14:paraId="305DE24F" w14:textId="5C92BBD4" w:rsidR="009E7EF9" w:rsidRPr="00963EA7" w:rsidRDefault="009E7EF9" w:rsidP="009E7EF9">
      <w:pPr>
        <w:rPr>
          <w:rFonts w:ascii="Arial" w:hAnsi="Arial" w:cs="Arial"/>
          <w:i/>
          <w:color w:val="808080" w:themeColor="background1" w:themeShade="80"/>
          <w:u w:val="single"/>
        </w:rPr>
      </w:pPr>
      <w:r>
        <w:rPr>
          <w:rFonts w:ascii="Arial" w:hAnsi="Arial" w:cs="Arial"/>
          <w:i/>
          <w:color w:val="808080" w:themeColor="background1" w:themeShade="80"/>
          <w:u w:val="single"/>
        </w:rPr>
        <w:t xml:space="preserve">Combined </w:t>
      </w:r>
      <w:r w:rsidRPr="00963EA7">
        <w:rPr>
          <w:rFonts w:ascii="Arial" w:hAnsi="Arial" w:cs="Arial"/>
          <w:i/>
          <w:color w:val="808080" w:themeColor="background1" w:themeShade="80"/>
          <w:u w:val="single"/>
        </w:rPr>
        <w:t xml:space="preserve">Secondary </w:t>
      </w:r>
      <w:r>
        <w:rPr>
          <w:rFonts w:ascii="Arial" w:hAnsi="Arial" w:cs="Arial"/>
          <w:i/>
          <w:color w:val="808080" w:themeColor="background1" w:themeShade="80"/>
          <w:u w:val="single"/>
        </w:rPr>
        <w:t xml:space="preserve">and Tertiary </w:t>
      </w:r>
      <w:r w:rsidRPr="00963EA7">
        <w:rPr>
          <w:rFonts w:ascii="Arial" w:hAnsi="Arial" w:cs="Arial"/>
          <w:i/>
          <w:color w:val="808080" w:themeColor="background1" w:themeShade="80"/>
          <w:u w:val="single"/>
        </w:rPr>
        <w:t>Catalyst Projects</w:t>
      </w:r>
    </w:p>
    <w:p w14:paraId="1CBFB590" w14:textId="77777777" w:rsidR="009E7EF9" w:rsidRPr="00963EA7" w:rsidRDefault="009E7EF9" w:rsidP="009E7EF9">
      <w:pPr>
        <w:rPr>
          <w:rFonts w:ascii="Arial" w:hAnsi="Arial" w:cs="Arial"/>
          <w:b/>
        </w:rPr>
      </w:pPr>
      <w:r w:rsidRPr="00963EA7">
        <w:rPr>
          <w:rFonts w:ascii="Arial" w:hAnsi="Arial" w:cs="Arial"/>
          <w:b/>
        </w:rPr>
        <w:t>Allowable Operating Conditions:</w:t>
      </w:r>
    </w:p>
    <w:p w14:paraId="01A50605" w14:textId="77777777" w:rsidR="009E7EF9" w:rsidRPr="00963EA7" w:rsidRDefault="009E7EF9" w:rsidP="009E7EF9">
      <w:pPr>
        <w:rPr>
          <w:rFonts w:ascii="Arial" w:hAnsi="Arial" w:cs="Arial"/>
        </w:rPr>
      </w:pPr>
      <w:r w:rsidRPr="00963EA7">
        <w:rPr>
          <w:rFonts w:ascii="Arial" w:hAnsi="Arial" w:cs="Arial"/>
        </w:rPr>
        <w:t xml:space="preserve">Oxidation temperature range: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32E4A3D7" w14:textId="77777777" w:rsidR="009E7EF9" w:rsidRPr="00963EA7" w:rsidRDefault="009E7EF9" w:rsidP="009E7EF9">
      <w:pPr>
        <w:rPr>
          <w:rFonts w:ascii="Arial" w:hAnsi="Arial" w:cs="Arial"/>
        </w:rPr>
      </w:pPr>
      <w:r w:rsidRPr="00963EA7">
        <w:rPr>
          <w:rFonts w:ascii="Arial" w:hAnsi="Arial" w:cs="Arial"/>
        </w:rPr>
        <w:t xml:space="preserve">Oxidation pressure range: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086E4787" w14:textId="77777777" w:rsidR="009E7EF9" w:rsidRPr="00963EA7" w:rsidRDefault="009E7EF9" w:rsidP="009E7EF9">
      <w:pPr>
        <w:rPr>
          <w:rFonts w:ascii="Arial" w:hAnsi="Arial" w:cs="Arial"/>
        </w:rPr>
      </w:pPr>
      <w:r w:rsidRPr="00963EA7">
        <w:rPr>
          <w:rFonts w:ascii="Arial" w:hAnsi="Arial" w:cs="Arial"/>
        </w:rPr>
        <w:t xml:space="preserve">Maximum ammonia-to-air ratio input into the AOR: </w:t>
      </w: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p w14:paraId="09BAAB8C" w14:textId="77777777" w:rsidR="009E7EF9" w:rsidRPr="00963EA7" w:rsidRDefault="009E7EF9" w:rsidP="009E7EF9">
      <w:pPr>
        <w:rPr>
          <w:rFonts w:ascii="Arial" w:hAnsi="Arial" w:cs="Arial"/>
          <w:i/>
          <w:color w:val="808080" w:themeColor="background1" w:themeShade="80"/>
        </w:rPr>
      </w:pPr>
      <w:r w:rsidRPr="00963EA7">
        <w:rPr>
          <w:rFonts w:ascii="Arial" w:hAnsi="Arial" w:cs="Arial"/>
          <w:i/>
          <w:color w:val="808080" w:themeColor="background1" w:themeShade="80"/>
        </w:rPr>
        <w:t>Select how these allowable ranges were determined:</w:t>
      </w:r>
    </w:p>
    <w:p w14:paraId="5953DD1B" w14:textId="77777777" w:rsidR="009E7EF9" w:rsidRDefault="009E7EF9" w:rsidP="009E7EF9">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(a): The best available historical data for the operating range of temperature and</w:t>
      </w:r>
    </w:p>
    <w:p w14:paraId="015642B2" w14:textId="77777777" w:rsidR="009E7EF9" w:rsidRDefault="009E7EF9" w:rsidP="009E7EF9">
      <w:pPr>
        <w:ind w:left="144"/>
        <w:rPr>
          <w:rFonts w:ascii="Arial" w:hAnsi="Arial" w:cs="Arial"/>
        </w:rPr>
      </w:pPr>
      <w:r>
        <w:rPr>
          <w:rFonts w:ascii="Arial" w:hAnsi="Arial" w:cs="Arial"/>
        </w:rPr>
        <w:t>pressure, and maximum ammonia-to-air ratio from the previous five campaigns.</w:t>
      </w:r>
    </w:p>
    <w:p w14:paraId="6549556B" w14:textId="77777777" w:rsidR="009E7EF9" w:rsidRDefault="009E7EF9" w:rsidP="009E7EF9">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(b): The best available historical data from less than five campaigns. This option is</w:t>
      </w:r>
    </w:p>
    <w:p w14:paraId="495ED0E6" w14:textId="77777777" w:rsidR="009E7EF9" w:rsidRDefault="009E7EF9" w:rsidP="009E7EF9">
      <w:pPr>
        <w:autoSpaceDE w:val="0"/>
        <w:autoSpaceDN w:val="0"/>
        <w:adjustRightInd w:val="0"/>
        <w:spacing w:after="0" w:line="240" w:lineRule="auto"/>
        <w:rPr>
          <w:rFonts w:ascii="Arial" w:hAnsi="Arial" w:cs="Arial"/>
        </w:rPr>
      </w:pPr>
      <w:r>
        <w:rPr>
          <w:rFonts w:ascii="Arial" w:hAnsi="Arial" w:cs="Arial"/>
        </w:rPr>
        <w:t>allowable only if limited historical data are available (e.g., an upgraded or relocated NAP that has not been operating for at least five campaigns).</w:t>
      </w:r>
    </w:p>
    <w:p w14:paraId="5580E37E" w14:textId="77777777" w:rsidR="009E7EF9" w:rsidRDefault="009E7EF9" w:rsidP="009E7EF9">
      <w:pPr>
        <w:autoSpaceDE w:val="0"/>
        <w:autoSpaceDN w:val="0"/>
        <w:adjustRightInd w:val="0"/>
        <w:spacing w:after="0" w:line="240" w:lineRule="auto"/>
        <w:rPr>
          <w:rFonts w:ascii="Arial" w:hAnsi="Arial" w:cs="Arial"/>
        </w:rPr>
      </w:pPr>
    </w:p>
    <w:p w14:paraId="4CA42DBE" w14:textId="77777777" w:rsidR="009E7EF9" w:rsidRDefault="009E7EF9" w:rsidP="009E7EF9">
      <w:pPr>
        <w:autoSpaceDE w:val="0"/>
        <w:autoSpaceDN w:val="0"/>
        <w:adjustRightInd w:val="0"/>
        <w:spacing w:after="0" w:line="24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Option (c) Specified range of temperature and pressure found in the operating manual</w:t>
      </w:r>
      <w:r>
        <w:rPr>
          <w:rFonts w:ascii="Arial" w:hAnsi="Arial" w:cs="Arial"/>
          <w:sz w:val="14"/>
          <w:szCs w:val="14"/>
        </w:rPr>
        <w:t xml:space="preserve">20 </w:t>
      </w:r>
      <w:r>
        <w:rPr>
          <w:rFonts w:ascii="Arial" w:hAnsi="Arial" w:cs="Arial"/>
        </w:rPr>
        <w:t>for</w:t>
      </w:r>
    </w:p>
    <w:p w14:paraId="517BAB1D" w14:textId="77777777" w:rsidR="009E7EF9" w:rsidRDefault="009E7EF9" w:rsidP="009E7EF9">
      <w:pPr>
        <w:autoSpaceDE w:val="0"/>
        <w:autoSpaceDN w:val="0"/>
        <w:adjustRightInd w:val="0"/>
        <w:spacing w:after="0" w:line="240" w:lineRule="auto"/>
        <w:rPr>
          <w:rFonts w:ascii="Arial" w:hAnsi="Arial" w:cs="Arial"/>
        </w:rPr>
      </w:pPr>
      <w:r>
        <w:rPr>
          <w:rFonts w:ascii="Arial" w:hAnsi="Arial" w:cs="Arial"/>
        </w:rPr>
        <w:t xml:space="preserve">the existing equipment, and maximum ammonia-to-air ratio as specified by the ammonia oxidation catalyst manufacturer or the operating manual for the NAP equipment if guidance from the ammonia oxidation catalyst manufacturer is not available. This option is only allowable if no historical data </w:t>
      </w:r>
      <w:proofErr w:type="gramStart"/>
      <w:r>
        <w:rPr>
          <w:rFonts w:ascii="Arial" w:hAnsi="Arial" w:cs="Arial"/>
        </w:rPr>
        <w:t>are</w:t>
      </w:r>
      <w:proofErr w:type="gramEnd"/>
      <w:r>
        <w:rPr>
          <w:rFonts w:ascii="Arial" w:hAnsi="Arial" w:cs="Arial"/>
        </w:rPr>
        <w:t xml:space="preserve"> available.</w:t>
      </w:r>
    </w:p>
    <w:p w14:paraId="10605041" w14:textId="77777777" w:rsidR="009E7EF9" w:rsidRPr="000846F1" w:rsidRDefault="009E7EF9" w:rsidP="009E7EF9">
      <w:pPr>
        <w:rPr>
          <w:rFonts w:ascii="Arial" w:hAnsi="Arial" w:cs="Arial"/>
          <w:i/>
          <w:iCs/>
        </w:rPr>
      </w:pPr>
    </w:p>
    <w:tbl>
      <w:tblPr>
        <w:tblStyle w:val="TableGrid"/>
        <w:tblW w:w="9535" w:type="dxa"/>
        <w:tblLook w:val="04A0" w:firstRow="1" w:lastRow="0" w:firstColumn="1" w:lastColumn="0" w:noHBand="0" w:noVBand="1"/>
      </w:tblPr>
      <w:tblGrid>
        <w:gridCol w:w="4855"/>
        <w:gridCol w:w="4680"/>
      </w:tblGrid>
      <w:tr w:rsidR="009E7EF9" w14:paraId="48491F6F" w14:textId="77777777" w:rsidTr="000A2FFA">
        <w:trPr>
          <w:trHeight w:val="275"/>
        </w:trPr>
        <w:tc>
          <w:tcPr>
            <w:tcW w:w="4855" w:type="dxa"/>
            <w:shd w:val="clear" w:color="auto" w:fill="7B7B7B" w:themeFill="accent3" w:themeFillShade="BF"/>
            <w:vAlign w:val="center"/>
          </w:tcPr>
          <w:p w14:paraId="59F3837C" w14:textId="77777777" w:rsidR="009E7EF9" w:rsidRPr="00C40891" w:rsidRDefault="009E7EF9" w:rsidP="000D10DB">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80" w:type="dxa"/>
            <w:shd w:val="clear" w:color="auto" w:fill="7B7B7B" w:themeFill="accent3" w:themeFillShade="BF"/>
            <w:vAlign w:val="center"/>
          </w:tcPr>
          <w:p w14:paraId="6E081CE3" w14:textId="77777777" w:rsidR="009E7EF9" w:rsidRPr="00C70793" w:rsidRDefault="009E7EF9" w:rsidP="000D10DB">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E7EF9" w14:paraId="06482233" w14:textId="77777777" w:rsidTr="000A2FFA">
        <w:trPr>
          <w:trHeight w:val="20"/>
        </w:trPr>
        <w:tc>
          <w:tcPr>
            <w:tcW w:w="4855" w:type="dxa"/>
          </w:tcPr>
          <w:p w14:paraId="3847BF9D" w14:textId="6CFF6381" w:rsidR="009E7EF9" w:rsidRPr="00BB5F32" w:rsidRDefault="009E7EF9" w:rsidP="000D10DB">
            <w:pPr>
              <w:rPr>
                <w:rFonts w:ascii="Arial" w:hAnsi="Arial" w:cs="Arial"/>
              </w:rPr>
            </w:pPr>
            <w:r w:rsidRPr="009C054F">
              <w:rPr>
                <w:rFonts w:ascii="Arial" w:hAnsi="Arial" w:cs="Arial"/>
              </w:rPr>
              <w:t>HNO</w:t>
            </w:r>
            <w:proofErr w:type="gramStart"/>
            <w:r w:rsidRPr="009C054F">
              <w:rPr>
                <w:rFonts w:ascii="Arial" w:hAnsi="Arial" w:cs="Arial"/>
                <w:vertAlign w:val="subscript"/>
              </w:rPr>
              <w:t>3,</w:t>
            </w:r>
            <w:r w:rsidR="0039202D">
              <w:rPr>
                <w:rFonts w:ascii="Arial" w:hAnsi="Arial" w:cs="Arial"/>
                <w:vertAlign w:val="subscript"/>
              </w:rPr>
              <w:t>RP</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c>
          <w:tcPr>
            <w:tcW w:w="4680" w:type="dxa"/>
          </w:tcPr>
          <w:p w14:paraId="338EBF28" w14:textId="368661DC" w:rsidR="009E7EF9" w:rsidRPr="00BB5F32" w:rsidRDefault="009E7EF9" w:rsidP="000D10DB">
            <w:pPr>
              <w:rPr>
                <w:rFonts w:ascii="Arial" w:hAnsi="Arial" w:cs="Arial"/>
              </w:rPr>
            </w:pPr>
            <w:r w:rsidRPr="009C054F">
              <w:rPr>
                <w:rFonts w:ascii="Arial" w:hAnsi="Arial" w:cs="Arial"/>
              </w:rPr>
              <w:t>HNO</w:t>
            </w:r>
            <w:proofErr w:type="gramStart"/>
            <w:r w:rsidRPr="009C054F">
              <w:rPr>
                <w:rFonts w:ascii="Arial" w:hAnsi="Arial" w:cs="Arial"/>
                <w:vertAlign w:val="subscript"/>
              </w:rPr>
              <w:t>3,</w:t>
            </w:r>
            <w:r w:rsidR="0039202D">
              <w:rPr>
                <w:rFonts w:ascii="Arial" w:hAnsi="Arial" w:cs="Arial"/>
                <w:vertAlign w:val="subscript"/>
              </w:rPr>
              <w:t>RP</w:t>
            </w:r>
            <w:proofErr w:type="gramEnd"/>
            <w:r w:rsidRPr="009C054F">
              <w:rPr>
                <w:rFonts w:ascii="Arial" w:hAnsi="Arial" w:cs="Arial"/>
                <w:vertAlign w:val="subscript"/>
              </w:rPr>
              <w:t>, scaled</w:t>
            </w:r>
            <w:r w:rsidRPr="007C4AE4">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D53599">
              <w:rPr>
                <w:rFonts w:ascii="Arial" w:hAnsi="Arial" w:cs="Arial"/>
                <w:vertAlign w:val="subscript"/>
              </w:rPr>
              <w:t>3</w:t>
            </w:r>
          </w:p>
        </w:tc>
      </w:tr>
      <w:tr w:rsidR="00CC6034" w14:paraId="731C5853" w14:textId="77777777" w:rsidTr="000A2FFA">
        <w:trPr>
          <w:trHeight w:val="20"/>
        </w:trPr>
        <w:tc>
          <w:tcPr>
            <w:tcW w:w="4855" w:type="dxa"/>
          </w:tcPr>
          <w:p w14:paraId="1854A8A4" w14:textId="780D00BD" w:rsidR="00CC6034" w:rsidRDefault="00CC6034" w:rsidP="00CC6034">
            <w:pPr>
              <w:rPr>
                <w:rFonts w:ascii="Arial" w:hAnsi="Arial" w:cs="Arial"/>
              </w:rPr>
            </w:pPr>
            <w:r>
              <w:rPr>
                <w:rFonts w:ascii="Arial" w:hAnsi="Arial" w:cs="Arial"/>
              </w:rPr>
              <w:t>EF</w:t>
            </w:r>
            <w:r w:rsidRPr="000A2FFA">
              <w:rPr>
                <w:rFonts w:ascii="Arial" w:hAnsi="Arial" w:cs="Arial"/>
                <w:vertAlign w:val="subscript"/>
              </w:rPr>
              <w:t>BL</w:t>
            </w:r>
            <w:r w:rsidRPr="00F171B1">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c>
          <w:tcPr>
            <w:tcW w:w="4680" w:type="dxa"/>
          </w:tcPr>
          <w:p w14:paraId="02D65234" w14:textId="66446635" w:rsidR="00CC6034" w:rsidRDefault="00CC6034" w:rsidP="00CC6034">
            <w:pPr>
              <w:rPr>
                <w:rFonts w:ascii="Arial" w:hAnsi="Arial" w:cs="Arial"/>
              </w:rPr>
            </w:pPr>
            <w:r>
              <w:rPr>
                <w:rFonts w:ascii="Arial" w:hAnsi="Arial" w:cs="Arial"/>
              </w:rPr>
              <w:t>EF</w:t>
            </w:r>
            <w:r w:rsidRPr="000D10DB">
              <w:rPr>
                <w:rFonts w:ascii="Arial" w:hAnsi="Arial" w:cs="Arial"/>
                <w:vertAlign w:val="subscript"/>
              </w:rPr>
              <w:t>BL</w:t>
            </w:r>
            <w:r w:rsidRPr="00F171B1">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r>
      <w:tr w:rsidR="00444AAB" w14:paraId="732DD56C" w14:textId="77777777" w:rsidTr="000A2FFA">
        <w:trPr>
          <w:trHeight w:val="20"/>
        </w:trPr>
        <w:tc>
          <w:tcPr>
            <w:tcW w:w="4855" w:type="dxa"/>
          </w:tcPr>
          <w:p w14:paraId="2D2EF665" w14:textId="4021247B" w:rsidR="00444AAB" w:rsidRDefault="00444AAB" w:rsidP="00444AAB">
            <w:pPr>
              <w:rPr>
                <w:rFonts w:ascii="Arial" w:hAnsi="Arial" w:cs="Arial"/>
              </w:rPr>
            </w:pPr>
            <w:r>
              <w:rPr>
                <w:rFonts w:ascii="Arial" w:hAnsi="Arial" w:cs="Arial"/>
              </w:rPr>
              <w:t>HNO</w:t>
            </w:r>
            <w:proofErr w:type="gramStart"/>
            <w:r w:rsidRPr="000A2FFA">
              <w:rPr>
                <w:rFonts w:ascii="Arial" w:hAnsi="Arial" w:cs="Arial"/>
                <w:vertAlign w:val="subscript"/>
              </w:rPr>
              <w:t>3,NEW</w:t>
            </w:r>
            <w:proofErr w:type="gramEnd"/>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0A2FFA">
              <w:rPr>
                <w:rFonts w:ascii="Arial" w:hAnsi="Arial" w:cs="Arial"/>
                <w:vertAlign w:val="subscript"/>
              </w:rPr>
              <w:t>3</w:t>
            </w:r>
          </w:p>
        </w:tc>
        <w:tc>
          <w:tcPr>
            <w:tcW w:w="4680" w:type="dxa"/>
          </w:tcPr>
          <w:p w14:paraId="488D6378" w14:textId="6BF79591" w:rsidR="00444AAB" w:rsidRDefault="00444AAB" w:rsidP="00444AAB">
            <w:pPr>
              <w:rPr>
                <w:rFonts w:ascii="Arial" w:hAnsi="Arial" w:cs="Arial"/>
              </w:rPr>
            </w:pPr>
            <w:r>
              <w:rPr>
                <w:rFonts w:ascii="Arial" w:hAnsi="Arial" w:cs="Arial"/>
              </w:rPr>
              <w:t>HNO</w:t>
            </w:r>
            <w:proofErr w:type="gramStart"/>
            <w:r w:rsidRPr="000D10DB">
              <w:rPr>
                <w:rFonts w:ascii="Arial" w:hAnsi="Arial" w:cs="Arial"/>
                <w:vertAlign w:val="subscript"/>
              </w:rPr>
              <w:t>3,NEW</w:t>
            </w:r>
            <w:proofErr w:type="gramEnd"/>
            <w:r w:rsidRPr="004A2990">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tHNO</w:t>
            </w:r>
            <w:r w:rsidRPr="000D10DB">
              <w:rPr>
                <w:rFonts w:ascii="Arial" w:hAnsi="Arial" w:cs="Arial"/>
                <w:vertAlign w:val="subscript"/>
              </w:rPr>
              <w:t>3</w:t>
            </w:r>
          </w:p>
        </w:tc>
      </w:tr>
      <w:tr w:rsidR="00B26140" w14:paraId="26DDC184" w14:textId="77777777" w:rsidTr="0039202D">
        <w:trPr>
          <w:trHeight w:val="20"/>
        </w:trPr>
        <w:tc>
          <w:tcPr>
            <w:tcW w:w="4855" w:type="dxa"/>
          </w:tcPr>
          <w:p w14:paraId="226D731F" w14:textId="046AF96B" w:rsidR="00B26140" w:rsidRDefault="00B26140" w:rsidP="00B26140">
            <w:pPr>
              <w:rPr>
                <w:rFonts w:ascii="Arial" w:hAnsi="Arial" w:cs="Arial"/>
              </w:rPr>
            </w:pPr>
            <w:r>
              <w:rPr>
                <w:rFonts w:ascii="Arial" w:hAnsi="Arial" w:cs="Arial"/>
              </w:rPr>
              <w:t>EF</w:t>
            </w:r>
            <w:r w:rsidRPr="000A2FFA">
              <w:rPr>
                <w:rFonts w:ascii="Arial" w:hAnsi="Arial" w:cs="Arial"/>
                <w:vertAlign w:val="subscript"/>
              </w:rPr>
              <w:t>NEW</w:t>
            </w:r>
            <w:r w:rsidRPr="00F171B1">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c>
          <w:tcPr>
            <w:tcW w:w="4680" w:type="dxa"/>
          </w:tcPr>
          <w:p w14:paraId="5BE6231C" w14:textId="63547200" w:rsidR="00B26140" w:rsidRDefault="00B26140" w:rsidP="00B26140">
            <w:pPr>
              <w:rPr>
                <w:rFonts w:ascii="Arial" w:hAnsi="Arial" w:cs="Arial"/>
              </w:rPr>
            </w:pPr>
            <w:r>
              <w:rPr>
                <w:rFonts w:ascii="Arial" w:hAnsi="Arial" w:cs="Arial"/>
              </w:rPr>
              <w:t>EF</w:t>
            </w:r>
            <w:r w:rsidRPr="000D10DB">
              <w:rPr>
                <w:rFonts w:ascii="Arial" w:hAnsi="Arial" w:cs="Arial"/>
                <w:vertAlign w:val="subscript"/>
              </w:rPr>
              <w:t>NEW</w:t>
            </w:r>
            <w:r w:rsidRPr="00F171B1">
              <w:rPr>
                <w:rFonts w:ascii="Arial" w:hAnsi="Arial" w:cs="Arial"/>
              </w:rPr>
              <w:t xml:space="preserve">: </w:t>
            </w:r>
            <w:r w:rsidRPr="007C4AE4">
              <w:rPr>
                <w:rFonts w:ascii="Arial" w:hAnsi="Arial" w:cs="Arial"/>
              </w:rPr>
              <w:fldChar w:fldCharType="begin">
                <w:ffData>
                  <w:name w:val="Text3"/>
                  <w:enabled/>
                  <w:calcOnExit w:val="0"/>
                  <w:textInput/>
                </w:ffData>
              </w:fldChar>
            </w:r>
            <w:r w:rsidRPr="007C4AE4">
              <w:rPr>
                <w:rFonts w:ascii="Arial" w:hAnsi="Arial" w:cs="Arial"/>
              </w:rPr>
              <w:instrText xml:space="preserve"> FORMTEXT </w:instrText>
            </w:r>
            <w:r w:rsidRPr="007C4AE4">
              <w:rPr>
                <w:rFonts w:ascii="Arial" w:hAnsi="Arial" w:cs="Arial"/>
              </w:rPr>
            </w:r>
            <w:r w:rsidRPr="007C4AE4">
              <w:rPr>
                <w:rFonts w:ascii="Arial" w:hAnsi="Arial" w:cs="Arial"/>
              </w:rPr>
              <w:fldChar w:fldCharType="separate"/>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noProof/>
              </w:rPr>
              <w:t> </w:t>
            </w:r>
            <w:r w:rsidRPr="007C4AE4">
              <w:rPr>
                <w:rFonts w:ascii="Arial" w:hAnsi="Arial" w:cs="Arial"/>
              </w:rPr>
              <w:fldChar w:fldCharType="end"/>
            </w:r>
            <w:r w:rsidRPr="007C4AE4">
              <w:rPr>
                <w:rFonts w:ascii="Arial" w:hAnsi="Arial" w:cs="Arial"/>
              </w:rPr>
              <w:t xml:space="preserve"> </w:t>
            </w:r>
            <w:r>
              <w:rPr>
                <w:rFonts w:ascii="Arial" w:hAnsi="Arial" w:cs="Arial"/>
              </w:rPr>
              <w:t>tN</w:t>
            </w:r>
            <w:r w:rsidRPr="00D53599">
              <w:rPr>
                <w:rFonts w:ascii="Arial" w:hAnsi="Arial" w:cs="Arial"/>
                <w:vertAlign w:val="subscript"/>
              </w:rPr>
              <w:t>2</w:t>
            </w:r>
            <w:r>
              <w:rPr>
                <w:rFonts w:ascii="Arial" w:hAnsi="Arial" w:cs="Arial"/>
              </w:rPr>
              <w:t>O/tHNO</w:t>
            </w:r>
            <w:r w:rsidRPr="00D53599">
              <w:rPr>
                <w:rFonts w:ascii="Arial" w:hAnsi="Arial" w:cs="Arial"/>
                <w:vertAlign w:val="subscript"/>
              </w:rPr>
              <w:t>3</w:t>
            </w:r>
          </w:p>
        </w:tc>
      </w:tr>
      <w:tr w:rsidR="00B26140" w14:paraId="39E378B0" w14:textId="77777777" w:rsidTr="000A2FFA">
        <w:trPr>
          <w:trHeight w:val="20"/>
        </w:trPr>
        <w:tc>
          <w:tcPr>
            <w:tcW w:w="4855" w:type="dxa"/>
          </w:tcPr>
          <w:p w14:paraId="778AA60D" w14:textId="37E99C72" w:rsidR="00B26140" w:rsidRDefault="00B26140" w:rsidP="00B26140">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c>
          <w:tcPr>
            <w:tcW w:w="4680" w:type="dxa"/>
          </w:tcPr>
          <w:p w14:paraId="3B4AA688" w14:textId="4713D75C" w:rsidR="00B26140" w:rsidRDefault="00B26140" w:rsidP="00B26140">
            <w:pPr>
              <w:rPr>
                <w:rFonts w:ascii="Arial" w:hAnsi="Arial" w:cs="Arial"/>
              </w:rPr>
            </w:pPr>
            <w:r>
              <w:rPr>
                <w:rFonts w:ascii="Arial" w:hAnsi="Arial" w:cs="Arial"/>
              </w:rPr>
              <w:t>Baseline</w:t>
            </w:r>
            <w:r w:rsidRPr="002A46C3">
              <w:rPr>
                <w:rFonts w:ascii="Arial" w:hAnsi="Arial" w:cs="Arial"/>
              </w:rPr>
              <w:t xml:space="preserve">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r>
    </w:tbl>
    <w:p w14:paraId="516C6420" w14:textId="77777777" w:rsidR="009E7EF9" w:rsidRDefault="009E7EF9" w:rsidP="00D970DF">
      <w:pPr>
        <w:rPr>
          <w:rFonts w:ascii="Arial" w:hAnsi="Arial" w:cs="Arial"/>
        </w:rPr>
      </w:pPr>
    </w:p>
    <w:p w14:paraId="5AF1248D" w14:textId="1FDEE232" w:rsidR="00AB053E" w:rsidRPr="00CC4E7A" w:rsidRDefault="005401E9" w:rsidP="005401E9">
      <w:pPr>
        <w:pStyle w:val="Heading2"/>
        <w:numPr>
          <w:ilvl w:val="1"/>
          <w:numId w:val="3"/>
        </w:numPr>
        <w:rPr>
          <w:rFonts w:cs="Arial"/>
        </w:rPr>
      </w:pPr>
      <w:bookmarkStart w:id="24" w:name="_Toc160707901"/>
      <w:r w:rsidRPr="00CC4E7A">
        <w:rPr>
          <w:rFonts w:cs="Arial"/>
        </w:rPr>
        <w:t>Quantifying Project Emissions</w:t>
      </w:r>
      <w:bookmarkEnd w:id="24"/>
    </w:p>
    <w:p w14:paraId="11B9DB99" w14:textId="4F69BCD7" w:rsidR="006B7F42" w:rsidRPr="00CC4E7A" w:rsidRDefault="006B7F42" w:rsidP="00AD41DB">
      <w:pPr>
        <w:pStyle w:val="Heading3"/>
        <w:numPr>
          <w:ilvl w:val="2"/>
          <w:numId w:val="3"/>
        </w:numPr>
        <w:rPr>
          <w:rFonts w:cs="Arial"/>
        </w:rPr>
      </w:pPr>
      <w:bookmarkStart w:id="25" w:name="_Toc160707902"/>
      <w:r>
        <w:rPr>
          <w:rFonts w:cs="Arial"/>
        </w:rPr>
        <w:t>Summary of Project Emissions</w:t>
      </w:r>
      <w:bookmarkEnd w:id="25"/>
    </w:p>
    <w:p w14:paraId="60EA0CC8" w14:textId="386BA0C9" w:rsidR="0065276A" w:rsidRDefault="00FD45BC" w:rsidP="0065276A">
      <w:pPr>
        <w:ind w:left="144"/>
        <w:rPr>
          <w:rFonts w:ascii="Arial" w:hAnsi="Arial" w:cs="Arial"/>
          <w:i/>
          <w:iCs/>
          <w:color w:val="808080" w:themeColor="background1" w:themeShade="80"/>
        </w:rPr>
      </w:pPr>
      <w:r>
        <w:rPr>
          <w:rFonts w:ascii="Arial" w:hAnsi="Arial" w:cs="Arial"/>
          <w:i/>
          <w:iCs/>
          <w:color w:val="808080" w:themeColor="background1" w:themeShade="80"/>
        </w:rPr>
        <w:t>Complete the table below depending on the project scenario.</w:t>
      </w:r>
      <w:r w:rsidR="00FE1896">
        <w:rPr>
          <w:rFonts w:ascii="Arial" w:hAnsi="Arial" w:cs="Arial"/>
          <w:i/>
          <w:iCs/>
          <w:color w:val="808080" w:themeColor="background1" w:themeShade="80"/>
        </w:rPr>
        <w:t xml:space="preserve"> Leave the other table blank if not applicable.</w:t>
      </w:r>
    </w:p>
    <w:p w14:paraId="7C05127D" w14:textId="21566663" w:rsidR="00424EAA" w:rsidRPr="00963EA7" w:rsidRDefault="0065276A" w:rsidP="0065276A">
      <w:pPr>
        <w:ind w:left="144"/>
        <w:rPr>
          <w:rFonts w:ascii="Arial" w:hAnsi="Arial" w:cs="Arial"/>
        </w:rPr>
      </w:pPr>
      <w:r w:rsidRPr="00963EA7">
        <w:rPr>
          <w:rFonts w:ascii="Arial" w:hAnsi="Arial" w:cs="Arial"/>
        </w:rPr>
        <w:t>Secondary Catalyst Projects</w:t>
      </w:r>
      <w:r w:rsidR="00FE1896">
        <w:rPr>
          <w:rFonts w:ascii="Arial" w:hAnsi="Arial" w:cs="Arial"/>
        </w:rPr>
        <w:t>:</w:t>
      </w:r>
    </w:p>
    <w:tbl>
      <w:tblPr>
        <w:tblStyle w:val="TableGrid"/>
        <w:tblW w:w="9355" w:type="dxa"/>
        <w:tblLook w:val="04A0" w:firstRow="1" w:lastRow="0" w:firstColumn="1" w:lastColumn="0" w:noHBand="0" w:noVBand="1"/>
      </w:tblPr>
      <w:tblGrid>
        <w:gridCol w:w="4855"/>
        <w:gridCol w:w="4500"/>
      </w:tblGrid>
      <w:tr w:rsidR="00447CF7" w14:paraId="38CF7D4E" w14:textId="77777777" w:rsidTr="00C40891">
        <w:trPr>
          <w:trHeight w:val="269"/>
        </w:trPr>
        <w:tc>
          <w:tcPr>
            <w:tcW w:w="4855" w:type="dxa"/>
            <w:shd w:val="clear" w:color="auto" w:fill="7B7B7B" w:themeFill="accent3" w:themeFillShade="BF"/>
            <w:vAlign w:val="center"/>
          </w:tcPr>
          <w:p w14:paraId="47266567" w14:textId="77777777" w:rsidR="00447CF7" w:rsidRPr="00A065BB" w:rsidRDefault="00447CF7" w:rsidP="008C00A8">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00" w:type="dxa"/>
            <w:shd w:val="clear" w:color="auto" w:fill="7B7B7B" w:themeFill="accent3" w:themeFillShade="BF"/>
            <w:vAlign w:val="center"/>
          </w:tcPr>
          <w:p w14:paraId="270D0041" w14:textId="77777777" w:rsidR="00447CF7" w:rsidRPr="00C70793" w:rsidRDefault="00447CF7" w:rsidP="008C00A8">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B159B" w14:paraId="06F904A0" w14:textId="77777777" w:rsidTr="00C40891">
        <w:trPr>
          <w:trHeight w:val="523"/>
        </w:trPr>
        <w:tc>
          <w:tcPr>
            <w:tcW w:w="4855" w:type="dxa"/>
          </w:tcPr>
          <w:p w14:paraId="2130BF1D" w14:textId="0B9355DA" w:rsidR="00CB159B" w:rsidRDefault="0065276A" w:rsidP="00CB159B">
            <w:pPr>
              <w:rPr>
                <w:rFonts w:ascii="Arial" w:hAnsi="Arial" w:cs="Arial"/>
              </w:rPr>
            </w:pPr>
            <w:r w:rsidRPr="00B753D9">
              <w:rPr>
                <w:rFonts w:ascii="Arial" w:hAnsi="Arial" w:cs="Arial"/>
              </w:rPr>
              <w:t>Total N</w:t>
            </w:r>
            <w:r w:rsidRPr="00B753D9">
              <w:rPr>
                <w:rFonts w:ascii="Arial" w:hAnsi="Arial" w:cs="Arial"/>
                <w:vertAlign w:val="subscript"/>
              </w:rPr>
              <w:t>2</w:t>
            </w:r>
            <w:r w:rsidRPr="00B753D9">
              <w:rPr>
                <w:rFonts w:ascii="Arial" w:hAnsi="Arial" w:cs="Arial"/>
              </w:rPr>
              <w:t>O emissions</w:t>
            </w:r>
            <w:r w:rsidR="00B753D9" w:rsidRPr="00B753D9">
              <w:rPr>
                <w:rFonts w:ascii="Arial" w:hAnsi="Arial" w:cs="Arial"/>
              </w:rPr>
              <w:t xml:space="preserve"> in the campaign</w:t>
            </w:r>
            <w:r w:rsidR="00CB159B" w:rsidRPr="00B753D9">
              <w:rPr>
                <w:rFonts w:ascii="Arial" w:hAnsi="Arial" w:cs="Arial"/>
              </w:rPr>
              <w:t xml:space="preserve">: </w:t>
            </w:r>
            <w:r w:rsidR="00CB159B" w:rsidRPr="00B753D9">
              <w:rPr>
                <w:rFonts w:ascii="Arial" w:hAnsi="Arial" w:cs="Arial"/>
              </w:rPr>
              <w:fldChar w:fldCharType="begin">
                <w:ffData>
                  <w:name w:val="Text3"/>
                  <w:enabled/>
                  <w:calcOnExit w:val="0"/>
                  <w:textInput/>
                </w:ffData>
              </w:fldChar>
            </w:r>
            <w:r w:rsidR="00CB159B" w:rsidRPr="00B753D9">
              <w:rPr>
                <w:rFonts w:ascii="Arial" w:hAnsi="Arial" w:cs="Arial"/>
              </w:rPr>
              <w:instrText xml:space="preserve"> FORMTEXT </w:instrText>
            </w:r>
            <w:r w:rsidR="00CB159B" w:rsidRPr="00B753D9">
              <w:rPr>
                <w:rFonts w:ascii="Arial" w:hAnsi="Arial" w:cs="Arial"/>
              </w:rPr>
            </w:r>
            <w:r w:rsidR="00CB159B" w:rsidRPr="00B753D9">
              <w:rPr>
                <w:rFonts w:ascii="Arial" w:hAnsi="Arial" w:cs="Arial"/>
              </w:rPr>
              <w:fldChar w:fldCharType="separate"/>
            </w:r>
            <w:r w:rsidR="00CB159B" w:rsidRPr="00B753D9">
              <w:rPr>
                <w:rFonts w:ascii="Arial" w:hAnsi="Arial" w:cs="Arial"/>
                <w:noProof/>
              </w:rPr>
              <w:t> </w:t>
            </w:r>
            <w:r w:rsidR="00CB159B" w:rsidRPr="00B753D9">
              <w:rPr>
                <w:rFonts w:ascii="Arial" w:hAnsi="Arial" w:cs="Arial"/>
                <w:noProof/>
              </w:rPr>
              <w:t> </w:t>
            </w:r>
            <w:r w:rsidR="00CB159B" w:rsidRPr="00B753D9">
              <w:rPr>
                <w:rFonts w:ascii="Arial" w:hAnsi="Arial" w:cs="Arial"/>
                <w:noProof/>
              </w:rPr>
              <w:t> </w:t>
            </w:r>
            <w:r w:rsidR="00CB159B" w:rsidRPr="00B753D9">
              <w:rPr>
                <w:rFonts w:ascii="Arial" w:hAnsi="Arial" w:cs="Arial"/>
                <w:noProof/>
              </w:rPr>
              <w:t> </w:t>
            </w:r>
            <w:r w:rsidR="00CB159B" w:rsidRPr="00B753D9">
              <w:rPr>
                <w:rFonts w:ascii="Arial" w:hAnsi="Arial" w:cs="Arial"/>
                <w:noProof/>
              </w:rPr>
              <w:t> </w:t>
            </w:r>
            <w:r w:rsidR="00CB159B" w:rsidRPr="00B753D9">
              <w:rPr>
                <w:rFonts w:ascii="Arial" w:hAnsi="Arial" w:cs="Arial"/>
              </w:rPr>
              <w:fldChar w:fldCharType="end"/>
            </w:r>
            <w:r w:rsidR="00CB159B" w:rsidRPr="00B753D9">
              <w:rPr>
                <w:rFonts w:ascii="Arial" w:hAnsi="Arial" w:cs="Arial"/>
              </w:rPr>
              <w:t xml:space="preserve"> </w:t>
            </w:r>
            <w:r w:rsidR="00B753D9" w:rsidRPr="00B753D9">
              <w:rPr>
                <w:rFonts w:ascii="Arial" w:hAnsi="Arial" w:cs="Arial"/>
              </w:rPr>
              <w:t>tN</w:t>
            </w:r>
            <w:r w:rsidR="00B753D9" w:rsidRPr="00B753D9">
              <w:rPr>
                <w:rFonts w:ascii="Arial" w:hAnsi="Arial" w:cs="Arial"/>
                <w:vertAlign w:val="subscript"/>
              </w:rPr>
              <w:t>2</w:t>
            </w:r>
            <w:r w:rsidR="00B753D9" w:rsidRPr="00B753D9">
              <w:rPr>
                <w:rFonts w:ascii="Arial" w:hAnsi="Arial" w:cs="Arial"/>
              </w:rPr>
              <w:t>O</w:t>
            </w:r>
          </w:p>
        </w:tc>
        <w:tc>
          <w:tcPr>
            <w:tcW w:w="4500" w:type="dxa"/>
          </w:tcPr>
          <w:p w14:paraId="66207A19" w14:textId="3A487EC8" w:rsidR="00CB159B" w:rsidRDefault="00B753D9" w:rsidP="00CB159B">
            <w:pPr>
              <w:rPr>
                <w:rFonts w:ascii="Arial" w:hAnsi="Arial" w:cs="Arial"/>
              </w:rPr>
            </w:pPr>
            <w:r w:rsidRPr="00B753D9">
              <w:rPr>
                <w:rFonts w:ascii="Arial" w:hAnsi="Arial" w:cs="Arial"/>
              </w:rPr>
              <w:t>Total N</w:t>
            </w:r>
            <w:r w:rsidRPr="00B753D9">
              <w:rPr>
                <w:rFonts w:ascii="Arial" w:hAnsi="Arial" w:cs="Arial"/>
                <w:vertAlign w:val="subscript"/>
              </w:rPr>
              <w:t>2</w:t>
            </w:r>
            <w:r w:rsidRPr="00B753D9">
              <w:rPr>
                <w:rFonts w:ascii="Arial" w:hAnsi="Arial" w:cs="Arial"/>
              </w:rPr>
              <w:t xml:space="preserve">O emissions in the campaign: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tN</w:t>
            </w:r>
            <w:r w:rsidRPr="00B753D9">
              <w:rPr>
                <w:rFonts w:ascii="Arial" w:hAnsi="Arial" w:cs="Arial"/>
                <w:vertAlign w:val="subscript"/>
              </w:rPr>
              <w:t>2</w:t>
            </w:r>
            <w:r w:rsidRPr="00B753D9">
              <w:rPr>
                <w:rFonts w:ascii="Arial" w:hAnsi="Arial" w:cs="Arial"/>
              </w:rPr>
              <w:t>O</w:t>
            </w:r>
          </w:p>
        </w:tc>
      </w:tr>
      <w:tr w:rsidR="00EC5FBD" w14:paraId="392B3F49" w14:textId="77777777" w:rsidTr="00C40891">
        <w:trPr>
          <w:trHeight w:val="260"/>
        </w:trPr>
        <w:tc>
          <w:tcPr>
            <w:tcW w:w="4855" w:type="dxa"/>
          </w:tcPr>
          <w:p w14:paraId="41C820FA" w14:textId="6939B6EB" w:rsidR="00EC5FBD" w:rsidRDefault="00EC5FBD" w:rsidP="00EC5FBD">
            <w:pPr>
              <w:rPr>
                <w:rFonts w:ascii="Arial" w:hAnsi="Arial" w:cs="Arial"/>
              </w:rPr>
            </w:pPr>
            <w:r w:rsidRPr="002A46C3">
              <w:rPr>
                <w:rFonts w:ascii="Arial" w:hAnsi="Arial" w:cs="Arial"/>
              </w:rPr>
              <w:lastRenderedPageBreak/>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c>
          <w:tcPr>
            <w:tcW w:w="4500" w:type="dxa"/>
          </w:tcPr>
          <w:p w14:paraId="35A5EABE" w14:textId="7BDAD7B3" w:rsidR="00EC5FBD" w:rsidRDefault="00EC5FBD" w:rsidP="00EC5FBD">
            <w:pPr>
              <w:rPr>
                <w:rFonts w:ascii="Arial" w:hAnsi="Arial" w:cs="Arial"/>
              </w:rPr>
            </w:pPr>
            <w:r w:rsidRPr="002A46C3">
              <w:rPr>
                <w:rFonts w:ascii="Arial" w:hAnsi="Arial" w:cs="Arial"/>
              </w:rPr>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r>
    </w:tbl>
    <w:p w14:paraId="20020232" w14:textId="77777777" w:rsidR="00117EC7" w:rsidRDefault="00117EC7" w:rsidP="00683A98">
      <w:pPr>
        <w:ind w:left="720"/>
        <w:rPr>
          <w:rFonts w:ascii="Arial" w:eastAsia="MS Gothic" w:hAnsi="Arial" w:cs="Arial"/>
        </w:rPr>
      </w:pPr>
    </w:p>
    <w:p w14:paraId="6846CA59" w14:textId="3E3C6432" w:rsidR="00781F35" w:rsidRPr="00963EA7" w:rsidRDefault="00781F35" w:rsidP="00963EA7">
      <w:pPr>
        <w:rPr>
          <w:rFonts w:ascii="Arial" w:hAnsi="Arial" w:cs="Arial"/>
        </w:rPr>
      </w:pPr>
      <w:r w:rsidRPr="00963EA7">
        <w:rPr>
          <w:rFonts w:ascii="Arial" w:hAnsi="Arial" w:cs="Arial"/>
        </w:rPr>
        <w:t>Tertiary Catalyst Projects</w:t>
      </w:r>
      <w:r w:rsidR="00FE1896">
        <w:rPr>
          <w:rFonts w:ascii="Arial" w:hAnsi="Arial" w:cs="Arial"/>
        </w:rPr>
        <w:t>:</w:t>
      </w:r>
    </w:p>
    <w:tbl>
      <w:tblPr>
        <w:tblStyle w:val="TableGrid"/>
        <w:tblW w:w="9355" w:type="dxa"/>
        <w:tblLook w:val="04A0" w:firstRow="1" w:lastRow="0" w:firstColumn="1" w:lastColumn="0" w:noHBand="0" w:noVBand="1"/>
      </w:tblPr>
      <w:tblGrid>
        <w:gridCol w:w="4855"/>
        <w:gridCol w:w="4500"/>
      </w:tblGrid>
      <w:tr w:rsidR="00781F35" w14:paraId="51759C9A" w14:textId="77777777" w:rsidTr="00A77013">
        <w:trPr>
          <w:trHeight w:val="269"/>
        </w:trPr>
        <w:tc>
          <w:tcPr>
            <w:tcW w:w="4855" w:type="dxa"/>
            <w:shd w:val="clear" w:color="auto" w:fill="7B7B7B" w:themeFill="accent3" w:themeFillShade="BF"/>
            <w:vAlign w:val="center"/>
          </w:tcPr>
          <w:p w14:paraId="18AE819D" w14:textId="77777777" w:rsidR="00781F35" w:rsidRPr="00A065BB" w:rsidRDefault="00781F35" w:rsidP="00A77013">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00" w:type="dxa"/>
            <w:shd w:val="clear" w:color="auto" w:fill="7B7B7B" w:themeFill="accent3" w:themeFillShade="BF"/>
            <w:vAlign w:val="center"/>
          </w:tcPr>
          <w:p w14:paraId="79AF3448" w14:textId="77777777" w:rsidR="00781F35" w:rsidRPr="00C70793" w:rsidRDefault="00781F35" w:rsidP="00A77013">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81F35" w14:paraId="326C1720" w14:textId="77777777" w:rsidTr="00A77013">
        <w:trPr>
          <w:trHeight w:val="523"/>
        </w:trPr>
        <w:tc>
          <w:tcPr>
            <w:tcW w:w="4855" w:type="dxa"/>
          </w:tcPr>
          <w:p w14:paraId="28058FE5" w14:textId="060456AC" w:rsidR="00781F35" w:rsidRDefault="005F1A60" w:rsidP="00A77013">
            <w:pPr>
              <w:rPr>
                <w:rFonts w:ascii="Arial" w:hAnsi="Arial" w:cs="Arial"/>
              </w:rPr>
            </w:pPr>
            <w:r>
              <w:rPr>
                <w:rFonts w:ascii="Arial" w:hAnsi="Arial" w:cs="Arial"/>
              </w:rPr>
              <w:t>Emissions from the N</w:t>
            </w:r>
            <w:r w:rsidRPr="000A2FFA">
              <w:rPr>
                <w:rFonts w:ascii="Arial" w:hAnsi="Arial" w:cs="Arial"/>
                <w:vertAlign w:val="subscript"/>
              </w:rPr>
              <w:t>2</w:t>
            </w:r>
            <w:r>
              <w:rPr>
                <w:rFonts w:ascii="Arial" w:hAnsi="Arial" w:cs="Arial"/>
              </w:rPr>
              <w:t>O in the tail gas during the reporting period</w:t>
            </w:r>
            <w:r w:rsidR="00781F35" w:rsidRPr="00B753D9">
              <w:rPr>
                <w:rFonts w:ascii="Arial" w:hAnsi="Arial" w:cs="Arial"/>
              </w:rPr>
              <w:t xml:space="preserve">: </w:t>
            </w:r>
            <w:r w:rsidR="00781F35" w:rsidRPr="00B753D9">
              <w:rPr>
                <w:rFonts w:ascii="Arial" w:hAnsi="Arial" w:cs="Arial"/>
              </w:rPr>
              <w:fldChar w:fldCharType="begin">
                <w:ffData>
                  <w:name w:val="Text3"/>
                  <w:enabled/>
                  <w:calcOnExit w:val="0"/>
                  <w:textInput/>
                </w:ffData>
              </w:fldChar>
            </w:r>
            <w:r w:rsidR="00781F35" w:rsidRPr="00B753D9">
              <w:rPr>
                <w:rFonts w:ascii="Arial" w:hAnsi="Arial" w:cs="Arial"/>
              </w:rPr>
              <w:instrText xml:space="preserve"> FORMTEXT </w:instrText>
            </w:r>
            <w:r w:rsidR="00781F35" w:rsidRPr="00B753D9">
              <w:rPr>
                <w:rFonts w:ascii="Arial" w:hAnsi="Arial" w:cs="Arial"/>
              </w:rPr>
            </w:r>
            <w:r w:rsidR="00781F35" w:rsidRPr="00B753D9">
              <w:rPr>
                <w:rFonts w:ascii="Arial" w:hAnsi="Arial" w:cs="Arial"/>
              </w:rPr>
              <w:fldChar w:fldCharType="separate"/>
            </w:r>
            <w:r w:rsidR="00781F35" w:rsidRPr="00B753D9">
              <w:rPr>
                <w:rFonts w:ascii="Arial" w:hAnsi="Arial" w:cs="Arial"/>
                <w:noProof/>
              </w:rPr>
              <w:t> </w:t>
            </w:r>
            <w:r w:rsidR="00781F35" w:rsidRPr="00B753D9">
              <w:rPr>
                <w:rFonts w:ascii="Arial" w:hAnsi="Arial" w:cs="Arial"/>
                <w:noProof/>
              </w:rPr>
              <w:t> </w:t>
            </w:r>
            <w:r w:rsidR="00781F35" w:rsidRPr="00B753D9">
              <w:rPr>
                <w:rFonts w:ascii="Arial" w:hAnsi="Arial" w:cs="Arial"/>
                <w:noProof/>
              </w:rPr>
              <w:t> </w:t>
            </w:r>
            <w:r w:rsidR="00781F35" w:rsidRPr="00B753D9">
              <w:rPr>
                <w:rFonts w:ascii="Arial" w:hAnsi="Arial" w:cs="Arial"/>
                <w:noProof/>
              </w:rPr>
              <w:t> </w:t>
            </w:r>
            <w:r w:rsidR="00781F35" w:rsidRPr="00B753D9">
              <w:rPr>
                <w:rFonts w:ascii="Arial" w:hAnsi="Arial" w:cs="Arial"/>
                <w:noProof/>
              </w:rPr>
              <w:t> </w:t>
            </w:r>
            <w:r w:rsidR="00781F35" w:rsidRPr="00B753D9">
              <w:rPr>
                <w:rFonts w:ascii="Arial" w:hAnsi="Arial" w:cs="Arial"/>
              </w:rPr>
              <w:fldChar w:fldCharType="end"/>
            </w:r>
            <w:r w:rsidR="00781F35" w:rsidRPr="00B753D9">
              <w:rPr>
                <w:rFonts w:ascii="Arial" w:hAnsi="Arial" w:cs="Arial"/>
              </w:rPr>
              <w:t xml:space="preserve"> t</w:t>
            </w:r>
            <w:r>
              <w:rPr>
                <w:rFonts w:ascii="Arial" w:hAnsi="Arial" w:cs="Arial"/>
              </w:rPr>
              <w:t>C</w:t>
            </w:r>
            <w:r w:rsidR="00781F35" w:rsidRPr="00B753D9">
              <w:rPr>
                <w:rFonts w:ascii="Arial" w:hAnsi="Arial" w:cs="Arial"/>
              </w:rPr>
              <w:t>O</w:t>
            </w:r>
            <w:r w:rsidR="00F35D17" w:rsidRPr="00F35D17">
              <w:rPr>
                <w:rFonts w:ascii="Arial" w:hAnsi="Arial" w:cs="Arial"/>
                <w:vertAlign w:val="subscript"/>
              </w:rPr>
              <w:t>2</w:t>
            </w:r>
          </w:p>
        </w:tc>
        <w:tc>
          <w:tcPr>
            <w:tcW w:w="4500" w:type="dxa"/>
          </w:tcPr>
          <w:p w14:paraId="786E16C2" w14:textId="1148663F" w:rsidR="00781F35" w:rsidRDefault="005F1A60" w:rsidP="00A77013">
            <w:pPr>
              <w:rPr>
                <w:rFonts w:ascii="Arial" w:hAnsi="Arial" w:cs="Arial"/>
              </w:rPr>
            </w:pPr>
            <w:r>
              <w:rPr>
                <w:rFonts w:ascii="Arial" w:hAnsi="Arial" w:cs="Arial"/>
              </w:rPr>
              <w:t>Emissions from the N</w:t>
            </w:r>
            <w:r w:rsidRPr="000A2FFA">
              <w:rPr>
                <w:rFonts w:ascii="Arial" w:hAnsi="Arial" w:cs="Arial"/>
                <w:vertAlign w:val="subscript"/>
              </w:rPr>
              <w:t>2</w:t>
            </w:r>
            <w:r>
              <w:rPr>
                <w:rFonts w:ascii="Arial" w:hAnsi="Arial" w:cs="Arial"/>
              </w:rPr>
              <w:t>O in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w:t>
            </w:r>
            <w:r w:rsidR="00F35D17" w:rsidRPr="00B753D9">
              <w:rPr>
                <w:rFonts w:ascii="Arial" w:hAnsi="Arial" w:cs="Arial"/>
              </w:rPr>
              <w:t>t</w:t>
            </w:r>
            <w:r w:rsidR="00F35D17">
              <w:rPr>
                <w:rFonts w:ascii="Arial" w:hAnsi="Arial" w:cs="Arial"/>
              </w:rPr>
              <w:t>C</w:t>
            </w:r>
            <w:r w:rsidR="00F35D17" w:rsidRPr="00B753D9">
              <w:rPr>
                <w:rFonts w:ascii="Arial" w:hAnsi="Arial" w:cs="Arial"/>
              </w:rPr>
              <w:t>O</w:t>
            </w:r>
            <w:r w:rsidR="00F35D17" w:rsidRPr="00F35D17">
              <w:rPr>
                <w:rFonts w:ascii="Arial" w:hAnsi="Arial" w:cs="Arial"/>
                <w:vertAlign w:val="subscript"/>
              </w:rPr>
              <w:t>2</w:t>
            </w:r>
          </w:p>
        </w:tc>
      </w:tr>
      <w:tr w:rsidR="005F1A60" w14:paraId="70541D27" w14:textId="77777777" w:rsidTr="00A77013">
        <w:trPr>
          <w:trHeight w:val="523"/>
        </w:trPr>
        <w:tc>
          <w:tcPr>
            <w:tcW w:w="4855" w:type="dxa"/>
          </w:tcPr>
          <w:p w14:paraId="70B9828B" w14:textId="4A9872A0" w:rsidR="005F1A60" w:rsidRDefault="005F1A60" w:rsidP="00A77013">
            <w:pPr>
              <w:rPr>
                <w:rFonts w:ascii="Arial" w:hAnsi="Arial" w:cs="Arial"/>
              </w:rPr>
            </w:pPr>
            <w:r>
              <w:rPr>
                <w:rFonts w:ascii="Arial" w:hAnsi="Arial" w:cs="Arial"/>
              </w:rPr>
              <w:t xml:space="preserve">Emissions from the </w:t>
            </w:r>
            <w:r w:rsidR="00F35D17">
              <w:rPr>
                <w:rFonts w:ascii="Arial" w:hAnsi="Arial" w:cs="Arial"/>
              </w:rPr>
              <w:t xml:space="preserve">ammonia input used to operate the tertiary catalyst </w:t>
            </w:r>
            <w:r w:rsidR="00AF09F2">
              <w:rPr>
                <w:rFonts w:ascii="Arial" w:hAnsi="Arial" w:cs="Arial"/>
              </w:rPr>
              <w:t>facility</w:t>
            </w:r>
            <w:r>
              <w:rPr>
                <w:rFonts w:ascii="Arial" w:hAnsi="Arial" w:cs="Arial"/>
              </w:rPr>
              <w:t xml:space="preserve">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w:t>
            </w:r>
            <w:r w:rsidR="00F35D17" w:rsidRPr="00B753D9">
              <w:rPr>
                <w:rFonts w:ascii="Arial" w:hAnsi="Arial" w:cs="Arial"/>
              </w:rPr>
              <w:t>t</w:t>
            </w:r>
            <w:r w:rsidR="00F35D17">
              <w:rPr>
                <w:rFonts w:ascii="Arial" w:hAnsi="Arial" w:cs="Arial"/>
              </w:rPr>
              <w:t>C</w:t>
            </w:r>
            <w:r w:rsidR="00F35D17" w:rsidRPr="00B753D9">
              <w:rPr>
                <w:rFonts w:ascii="Arial" w:hAnsi="Arial" w:cs="Arial"/>
              </w:rPr>
              <w:t>O</w:t>
            </w:r>
            <w:r w:rsidR="00F35D17" w:rsidRPr="00F35D17">
              <w:rPr>
                <w:rFonts w:ascii="Arial" w:hAnsi="Arial" w:cs="Arial"/>
                <w:vertAlign w:val="subscript"/>
              </w:rPr>
              <w:t>2</w:t>
            </w:r>
          </w:p>
        </w:tc>
        <w:tc>
          <w:tcPr>
            <w:tcW w:w="4500" w:type="dxa"/>
          </w:tcPr>
          <w:p w14:paraId="17D20D47" w14:textId="7316CA9A" w:rsidR="005F1A60" w:rsidRPr="00B753D9" w:rsidRDefault="00AF09F2" w:rsidP="00A77013">
            <w:pPr>
              <w:rPr>
                <w:rFonts w:ascii="Arial" w:hAnsi="Arial" w:cs="Arial"/>
              </w:rPr>
            </w:pPr>
            <w:r>
              <w:rPr>
                <w:rFonts w:ascii="Arial" w:hAnsi="Arial" w:cs="Arial"/>
              </w:rPr>
              <w:t>Emissions from the ammonia input used to operate the tertiary catalyst facility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5F1A60" w14:paraId="56554532" w14:textId="77777777" w:rsidTr="00A77013">
        <w:trPr>
          <w:trHeight w:val="523"/>
        </w:trPr>
        <w:tc>
          <w:tcPr>
            <w:tcW w:w="4855" w:type="dxa"/>
          </w:tcPr>
          <w:p w14:paraId="10B21791" w14:textId="45B60A5B" w:rsidR="005F1A60" w:rsidRDefault="00AF09F2" w:rsidP="00AF09F2">
            <w:pPr>
              <w:tabs>
                <w:tab w:val="left" w:pos="1280"/>
              </w:tabs>
              <w:rPr>
                <w:rFonts w:ascii="Arial" w:hAnsi="Arial" w:cs="Arial"/>
              </w:rPr>
            </w:pPr>
            <w:r>
              <w:rPr>
                <w:rFonts w:ascii="Arial" w:hAnsi="Arial" w:cs="Arial"/>
              </w:rPr>
              <w:t>Emissions from the use of hydrocarbons as a reducing agent or to reheat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1B3EE148" w14:textId="0C0A1C57" w:rsidR="005F1A60" w:rsidRPr="00B753D9" w:rsidRDefault="00AF09F2" w:rsidP="00A77013">
            <w:pPr>
              <w:rPr>
                <w:rFonts w:ascii="Arial" w:hAnsi="Arial" w:cs="Arial"/>
              </w:rPr>
            </w:pPr>
            <w:r>
              <w:rPr>
                <w:rFonts w:ascii="Arial" w:hAnsi="Arial" w:cs="Arial"/>
              </w:rPr>
              <w:t>Emissions from the use of hydrocarbons as a reducing agent or to reheat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AF09F2" w14:paraId="0F2F03B3" w14:textId="77777777" w:rsidTr="00A77013">
        <w:trPr>
          <w:trHeight w:val="523"/>
        </w:trPr>
        <w:tc>
          <w:tcPr>
            <w:tcW w:w="4855" w:type="dxa"/>
          </w:tcPr>
          <w:p w14:paraId="47578DC2" w14:textId="0B7D0108" w:rsidR="00AF09F2" w:rsidRDefault="00AF09F2" w:rsidP="00A77013">
            <w:pPr>
              <w:rPr>
                <w:rFonts w:ascii="Arial" w:hAnsi="Arial" w:cs="Arial"/>
              </w:rPr>
            </w:pPr>
            <w:r>
              <w:rPr>
                <w:rFonts w:ascii="Arial" w:hAnsi="Arial" w:cs="Arial"/>
              </w:rPr>
              <w:t>Emissions from the external energy used to reheat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04E63940" w14:textId="7242BAF8" w:rsidR="00AF09F2" w:rsidRPr="00B753D9" w:rsidRDefault="00AF09F2" w:rsidP="00A77013">
            <w:pPr>
              <w:rPr>
                <w:rFonts w:ascii="Arial" w:hAnsi="Arial" w:cs="Arial"/>
              </w:rPr>
            </w:pPr>
            <w:r>
              <w:rPr>
                <w:rFonts w:ascii="Arial" w:hAnsi="Arial" w:cs="Arial"/>
              </w:rPr>
              <w:t>Emissions from the external energy used to reheat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781F35" w14:paraId="3F5898B0" w14:textId="77777777" w:rsidTr="00A77013">
        <w:trPr>
          <w:trHeight w:val="260"/>
        </w:trPr>
        <w:tc>
          <w:tcPr>
            <w:tcW w:w="4855" w:type="dxa"/>
          </w:tcPr>
          <w:p w14:paraId="187A8DF6" w14:textId="368424F4" w:rsidR="00781F35" w:rsidRDefault="00781F35" w:rsidP="00A77013">
            <w:pPr>
              <w:rPr>
                <w:rFonts w:ascii="Arial" w:hAnsi="Arial" w:cs="Arial"/>
              </w:rPr>
            </w:pPr>
            <w:r w:rsidRPr="002A46C3">
              <w:rPr>
                <w:rFonts w:ascii="Arial" w:hAnsi="Arial" w:cs="Arial"/>
              </w:rPr>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c>
          <w:tcPr>
            <w:tcW w:w="4500" w:type="dxa"/>
          </w:tcPr>
          <w:p w14:paraId="30A4DA54" w14:textId="77777777" w:rsidR="00781F35" w:rsidRDefault="00781F35" w:rsidP="00A77013">
            <w:pPr>
              <w:rPr>
                <w:rFonts w:ascii="Arial" w:hAnsi="Arial" w:cs="Arial"/>
              </w:rPr>
            </w:pPr>
            <w:r w:rsidRPr="002A46C3">
              <w:rPr>
                <w:rFonts w:ascii="Arial" w:hAnsi="Arial" w:cs="Arial"/>
              </w:rPr>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r>
    </w:tbl>
    <w:p w14:paraId="47DC44C3" w14:textId="77777777" w:rsidR="00781F35" w:rsidRDefault="00781F35" w:rsidP="00683A98">
      <w:pPr>
        <w:ind w:left="720"/>
        <w:rPr>
          <w:rFonts w:ascii="Arial" w:eastAsia="MS Gothic" w:hAnsi="Arial" w:cs="Arial"/>
        </w:rPr>
      </w:pPr>
    </w:p>
    <w:p w14:paraId="13E910F5" w14:textId="0E559C71" w:rsidR="003D002F" w:rsidRPr="00963EA7" w:rsidRDefault="003D002F" w:rsidP="000A2FFA">
      <w:pPr>
        <w:rPr>
          <w:rFonts w:ascii="Arial" w:hAnsi="Arial" w:cs="Arial"/>
        </w:rPr>
      </w:pPr>
      <w:r>
        <w:rPr>
          <w:rFonts w:ascii="Arial" w:hAnsi="Arial" w:cs="Arial"/>
        </w:rPr>
        <w:t xml:space="preserve">Combined </w:t>
      </w:r>
      <w:r w:rsidRPr="00963EA7">
        <w:rPr>
          <w:rFonts w:ascii="Arial" w:hAnsi="Arial" w:cs="Arial"/>
        </w:rPr>
        <w:t xml:space="preserve">Secondary </w:t>
      </w:r>
      <w:r w:rsidR="00D0164B">
        <w:rPr>
          <w:rFonts w:ascii="Arial" w:hAnsi="Arial" w:cs="Arial"/>
        </w:rPr>
        <w:t xml:space="preserve">and Tertiary </w:t>
      </w:r>
      <w:r w:rsidRPr="00963EA7">
        <w:rPr>
          <w:rFonts w:ascii="Arial" w:hAnsi="Arial" w:cs="Arial"/>
        </w:rPr>
        <w:t>Catalyst Projects</w:t>
      </w:r>
      <w:r w:rsidR="00213F78">
        <w:rPr>
          <w:rFonts w:ascii="Arial" w:hAnsi="Arial" w:cs="Arial"/>
        </w:rPr>
        <w:t xml:space="preserve"> – Approach 1</w:t>
      </w:r>
      <w:r>
        <w:rPr>
          <w:rFonts w:ascii="Arial" w:hAnsi="Arial" w:cs="Arial"/>
        </w:rPr>
        <w:t>:</w:t>
      </w:r>
    </w:p>
    <w:tbl>
      <w:tblPr>
        <w:tblStyle w:val="TableGrid"/>
        <w:tblW w:w="9355" w:type="dxa"/>
        <w:tblLook w:val="04A0" w:firstRow="1" w:lastRow="0" w:firstColumn="1" w:lastColumn="0" w:noHBand="0" w:noVBand="1"/>
      </w:tblPr>
      <w:tblGrid>
        <w:gridCol w:w="4855"/>
        <w:gridCol w:w="4500"/>
      </w:tblGrid>
      <w:tr w:rsidR="00B26140" w14:paraId="5DC7819D" w14:textId="77777777" w:rsidTr="000D10DB">
        <w:trPr>
          <w:trHeight w:val="269"/>
        </w:trPr>
        <w:tc>
          <w:tcPr>
            <w:tcW w:w="4855" w:type="dxa"/>
            <w:shd w:val="clear" w:color="auto" w:fill="7B7B7B" w:themeFill="accent3" w:themeFillShade="BF"/>
            <w:vAlign w:val="center"/>
          </w:tcPr>
          <w:p w14:paraId="05F99F83" w14:textId="77777777" w:rsidR="00B26140" w:rsidRPr="00A065BB" w:rsidRDefault="00B26140" w:rsidP="000D10DB">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00" w:type="dxa"/>
            <w:shd w:val="clear" w:color="auto" w:fill="7B7B7B" w:themeFill="accent3" w:themeFillShade="BF"/>
            <w:vAlign w:val="center"/>
          </w:tcPr>
          <w:p w14:paraId="5469113F" w14:textId="77777777" w:rsidR="00B26140" w:rsidRPr="00C70793" w:rsidRDefault="00B26140" w:rsidP="000D10DB">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6140" w14:paraId="1A433D00" w14:textId="77777777" w:rsidTr="000D10DB">
        <w:trPr>
          <w:trHeight w:val="523"/>
        </w:trPr>
        <w:tc>
          <w:tcPr>
            <w:tcW w:w="4855" w:type="dxa"/>
          </w:tcPr>
          <w:p w14:paraId="49C45B2C" w14:textId="77777777" w:rsidR="00B26140" w:rsidRDefault="00B26140" w:rsidP="000D10DB">
            <w:pPr>
              <w:rPr>
                <w:rFonts w:ascii="Arial" w:hAnsi="Arial" w:cs="Arial"/>
              </w:rPr>
            </w:pPr>
            <w:r>
              <w:rPr>
                <w:rFonts w:ascii="Arial" w:hAnsi="Arial" w:cs="Arial"/>
              </w:rPr>
              <w:t>Emissions from the N</w:t>
            </w:r>
            <w:r w:rsidRPr="000D10DB">
              <w:rPr>
                <w:rFonts w:ascii="Arial" w:hAnsi="Arial" w:cs="Arial"/>
                <w:vertAlign w:val="subscript"/>
              </w:rPr>
              <w:t>2</w:t>
            </w:r>
            <w:r>
              <w:rPr>
                <w:rFonts w:ascii="Arial" w:hAnsi="Arial" w:cs="Arial"/>
              </w:rPr>
              <w:t>O in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0CEA797C" w14:textId="77777777" w:rsidR="00B26140" w:rsidRDefault="00B26140" w:rsidP="000D10DB">
            <w:pPr>
              <w:rPr>
                <w:rFonts w:ascii="Arial" w:hAnsi="Arial" w:cs="Arial"/>
              </w:rPr>
            </w:pPr>
            <w:r>
              <w:rPr>
                <w:rFonts w:ascii="Arial" w:hAnsi="Arial" w:cs="Arial"/>
              </w:rPr>
              <w:t>Emissions from the N</w:t>
            </w:r>
            <w:r w:rsidRPr="000D10DB">
              <w:rPr>
                <w:rFonts w:ascii="Arial" w:hAnsi="Arial" w:cs="Arial"/>
                <w:vertAlign w:val="subscript"/>
              </w:rPr>
              <w:t>2</w:t>
            </w:r>
            <w:r>
              <w:rPr>
                <w:rFonts w:ascii="Arial" w:hAnsi="Arial" w:cs="Arial"/>
              </w:rPr>
              <w:t>O in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B26140" w14:paraId="47E9EDCC" w14:textId="77777777" w:rsidTr="000D10DB">
        <w:trPr>
          <w:trHeight w:val="523"/>
        </w:trPr>
        <w:tc>
          <w:tcPr>
            <w:tcW w:w="4855" w:type="dxa"/>
          </w:tcPr>
          <w:p w14:paraId="2087F042" w14:textId="77777777" w:rsidR="00B26140" w:rsidRDefault="00B26140" w:rsidP="000D10DB">
            <w:pPr>
              <w:rPr>
                <w:rFonts w:ascii="Arial" w:hAnsi="Arial" w:cs="Arial"/>
              </w:rPr>
            </w:pPr>
            <w:r>
              <w:rPr>
                <w:rFonts w:ascii="Arial" w:hAnsi="Arial" w:cs="Arial"/>
              </w:rPr>
              <w:t>Emissions from the ammonia input used to operate the tertiary catalyst facility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1A18E3DA" w14:textId="77777777" w:rsidR="00B26140" w:rsidRPr="00B753D9" w:rsidRDefault="00B26140" w:rsidP="000D10DB">
            <w:pPr>
              <w:rPr>
                <w:rFonts w:ascii="Arial" w:hAnsi="Arial" w:cs="Arial"/>
              </w:rPr>
            </w:pPr>
            <w:r>
              <w:rPr>
                <w:rFonts w:ascii="Arial" w:hAnsi="Arial" w:cs="Arial"/>
              </w:rPr>
              <w:t>Emissions from the ammonia input used to operate the tertiary catalyst facility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B26140" w14:paraId="3F6DA953" w14:textId="77777777" w:rsidTr="000D10DB">
        <w:trPr>
          <w:trHeight w:val="523"/>
        </w:trPr>
        <w:tc>
          <w:tcPr>
            <w:tcW w:w="4855" w:type="dxa"/>
          </w:tcPr>
          <w:p w14:paraId="74548F83" w14:textId="77777777" w:rsidR="00B26140" w:rsidRDefault="00B26140" w:rsidP="000D10DB">
            <w:pPr>
              <w:tabs>
                <w:tab w:val="left" w:pos="1280"/>
              </w:tabs>
              <w:rPr>
                <w:rFonts w:ascii="Arial" w:hAnsi="Arial" w:cs="Arial"/>
              </w:rPr>
            </w:pPr>
            <w:r>
              <w:rPr>
                <w:rFonts w:ascii="Arial" w:hAnsi="Arial" w:cs="Arial"/>
              </w:rPr>
              <w:t>Emissions from the use of hydrocarbons as a reducing agent or to reheat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6B127DB6" w14:textId="77777777" w:rsidR="00B26140" w:rsidRPr="00B753D9" w:rsidRDefault="00B26140" w:rsidP="000D10DB">
            <w:pPr>
              <w:rPr>
                <w:rFonts w:ascii="Arial" w:hAnsi="Arial" w:cs="Arial"/>
              </w:rPr>
            </w:pPr>
            <w:r>
              <w:rPr>
                <w:rFonts w:ascii="Arial" w:hAnsi="Arial" w:cs="Arial"/>
              </w:rPr>
              <w:t>Emissions from the use of hydrocarbons as a reducing agent or to reheat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B26140" w14:paraId="034D1206" w14:textId="77777777" w:rsidTr="000D10DB">
        <w:trPr>
          <w:trHeight w:val="523"/>
        </w:trPr>
        <w:tc>
          <w:tcPr>
            <w:tcW w:w="4855" w:type="dxa"/>
          </w:tcPr>
          <w:p w14:paraId="6D05B8E1" w14:textId="77777777" w:rsidR="00B26140" w:rsidRDefault="00B26140" w:rsidP="000D10DB">
            <w:pPr>
              <w:rPr>
                <w:rFonts w:ascii="Arial" w:hAnsi="Arial" w:cs="Arial"/>
              </w:rPr>
            </w:pPr>
            <w:r>
              <w:rPr>
                <w:rFonts w:ascii="Arial" w:hAnsi="Arial" w:cs="Arial"/>
              </w:rPr>
              <w:t>Emissions from the external energy used to reheat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c>
          <w:tcPr>
            <w:tcW w:w="4500" w:type="dxa"/>
          </w:tcPr>
          <w:p w14:paraId="0F9286E1" w14:textId="77777777" w:rsidR="00B26140" w:rsidRPr="00B753D9" w:rsidRDefault="00B26140" w:rsidP="000D10DB">
            <w:pPr>
              <w:rPr>
                <w:rFonts w:ascii="Arial" w:hAnsi="Arial" w:cs="Arial"/>
              </w:rPr>
            </w:pPr>
            <w:r>
              <w:rPr>
                <w:rFonts w:ascii="Arial" w:hAnsi="Arial" w:cs="Arial"/>
              </w:rPr>
              <w:t>Emissions from the external energy used to reheat the tail gas during the reporting period</w:t>
            </w:r>
            <w:r w:rsidRPr="00B753D9">
              <w:rPr>
                <w:rFonts w:ascii="Arial" w:hAnsi="Arial" w:cs="Arial"/>
              </w:rPr>
              <w:t xml:space="preserve">: </w:t>
            </w:r>
            <w:r w:rsidRPr="00B753D9">
              <w:rPr>
                <w:rFonts w:ascii="Arial" w:hAnsi="Arial" w:cs="Arial"/>
              </w:rPr>
              <w:fldChar w:fldCharType="begin">
                <w:ffData>
                  <w:name w:val="Text3"/>
                  <w:enabled/>
                  <w:calcOnExit w:val="0"/>
                  <w:textInput/>
                </w:ffData>
              </w:fldChar>
            </w:r>
            <w:r w:rsidRPr="00B753D9">
              <w:rPr>
                <w:rFonts w:ascii="Arial" w:hAnsi="Arial" w:cs="Arial"/>
              </w:rPr>
              <w:instrText xml:space="preserve"> FORMTEXT </w:instrText>
            </w:r>
            <w:r w:rsidRPr="00B753D9">
              <w:rPr>
                <w:rFonts w:ascii="Arial" w:hAnsi="Arial" w:cs="Arial"/>
              </w:rPr>
            </w:r>
            <w:r w:rsidRPr="00B753D9">
              <w:rPr>
                <w:rFonts w:ascii="Arial" w:hAnsi="Arial" w:cs="Arial"/>
              </w:rPr>
              <w:fldChar w:fldCharType="separate"/>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noProof/>
              </w:rPr>
              <w:t> </w:t>
            </w:r>
            <w:r w:rsidRPr="00B753D9">
              <w:rPr>
                <w:rFonts w:ascii="Arial" w:hAnsi="Arial" w:cs="Arial"/>
              </w:rPr>
              <w:fldChar w:fldCharType="end"/>
            </w:r>
            <w:r w:rsidRPr="00B753D9">
              <w:rPr>
                <w:rFonts w:ascii="Arial" w:hAnsi="Arial" w:cs="Arial"/>
              </w:rPr>
              <w:t xml:space="preserve"> t</w:t>
            </w:r>
            <w:r>
              <w:rPr>
                <w:rFonts w:ascii="Arial" w:hAnsi="Arial" w:cs="Arial"/>
              </w:rPr>
              <w:t>C</w:t>
            </w:r>
            <w:r w:rsidRPr="00B753D9">
              <w:rPr>
                <w:rFonts w:ascii="Arial" w:hAnsi="Arial" w:cs="Arial"/>
              </w:rPr>
              <w:t>O</w:t>
            </w:r>
            <w:r w:rsidRPr="00F35D17">
              <w:rPr>
                <w:rFonts w:ascii="Arial" w:hAnsi="Arial" w:cs="Arial"/>
                <w:vertAlign w:val="subscript"/>
              </w:rPr>
              <w:t>2</w:t>
            </w:r>
          </w:p>
        </w:tc>
      </w:tr>
      <w:tr w:rsidR="00B26140" w14:paraId="48ECBA79" w14:textId="77777777" w:rsidTr="000D10DB">
        <w:trPr>
          <w:trHeight w:val="260"/>
        </w:trPr>
        <w:tc>
          <w:tcPr>
            <w:tcW w:w="4855" w:type="dxa"/>
          </w:tcPr>
          <w:p w14:paraId="619C3E8E" w14:textId="0FAEB860" w:rsidR="00B26140" w:rsidRDefault="00B26140" w:rsidP="000D10DB">
            <w:pPr>
              <w:rPr>
                <w:rFonts w:ascii="Arial" w:hAnsi="Arial" w:cs="Arial"/>
              </w:rPr>
            </w:pPr>
            <w:r w:rsidRPr="002A46C3">
              <w:rPr>
                <w:rFonts w:ascii="Arial" w:hAnsi="Arial" w:cs="Arial"/>
              </w:rPr>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c>
          <w:tcPr>
            <w:tcW w:w="4500" w:type="dxa"/>
          </w:tcPr>
          <w:p w14:paraId="4218B536" w14:textId="77777777" w:rsidR="00B26140" w:rsidRDefault="00B26140" w:rsidP="000D10DB">
            <w:pPr>
              <w:rPr>
                <w:rFonts w:ascii="Arial" w:hAnsi="Arial" w:cs="Arial"/>
              </w:rPr>
            </w:pPr>
            <w:r w:rsidRPr="002A46C3">
              <w:rPr>
                <w:rFonts w:ascii="Arial" w:hAnsi="Arial" w:cs="Arial"/>
              </w:rPr>
              <w:t xml:space="preserve">Project Emissions: </w:t>
            </w:r>
            <w:r w:rsidRPr="002A46C3">
              <w:rPr>
                <w:rFonts w:ascii="Arial" w:hAnsi="Arial" w:cs="Arial"/>
              </w:rPr>
              <w:fldChar w:fldCharType="begin">
                <w:ffData>
                  <w:name w:val="Text3"/>
                  <w:enabled/>
                  <w:calcOnExit w:val="0"/>
                  <w:textInput/>
                </w:ffData>
              </w:fldChar>
            </w:r>
            <w:r w:rsidRPr="002A46C3">
              <w:rPr>
                <w:rFonts w:ascii="Arial" w:hAnsi="Arial" w:cs="Arial"/>
              </w:rPr>
              <w:instrText xml:space="preserve"> FORMTEXT </w:instrText>
            </w:r>
            <w:r w:rsidRPr="002A46C3">
              <w:rPr>
                <w:rFonts w:ascii="Arial" w:hAnsi="Arial" w:cs="Arial"/>
              </w:rPr>
            </w:r>
            <w:r w:rsidRPr="002A46C3">
              <w:rPr>
                <w:rFonts w:ascii="Arial" w:hAnsi="Arial" w:cs="Arial"/>
              </w:rPr>
              <w:fldChar w:fldCharType="separate"/>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noProof/>
              </w:rPr>
              <w:t> </w:t>
            </w:r>
            <w:r w:rsidRPr="002A46C3">
              <w:rPr>
                <w:rFonts w:ascii="Arial" w:hAnsi="Arial" w:cs="Arial"/>
              </w:rPr>
              <w:fldChar w:fldCharType="end"/>
            </w:r>
            <w:r w:rsidRPr="002A46C3">
              <w:rPr>
                <w:rFonts w:ascii="Arial" w:hAnsi="Arial" w:cs="Arial"/>
              </w:rPr>
              <w:t xml:space="preserve"> tCO</w:t>
            </w:r>
            <w:r w:rsidRPr="002A46C3">
              <w:rPr>
                <w:rFonts w:ascii="Arial" w:hAnsi="Arial" w:cs="Arial"/>
                <w:vertAlign w:val="subscript"/>
              </w:rPr>
              <w:t>2</w:t>
            </w:r>
            <w:r w:rsidRPr="002A46C3">
              <w:rPr>
                <w:rFonts w:ascii="Arial" w:hAnsi="Arial" w:cs="Arial"/>
              </w:rPr>
              <w:t>e</w:t>
            </w:r>
          </w:p>
        </w:tc>
      </w:tr>
    </w:tbl>
    <w:p w14:paraId="6B9000B8" w14:textId="77777777" w:rsidR="003D002F" w:rsidRDefault="003D002F" w:rsidP="00683A98">
      <w:pPr>
        <w:ind w:left="720"/>
        <w:rPr>
          <w:rFonts w:ascii="Arial" w:eastAsia="MS Gothic" w:hAnsi="Arial" w:cs="Arial"/>
        </w:rPr>
      </w:pPr>
    </w:p>
    <w:p w14:paraId="6ED88B61" w14:textId="11166EC5" w:rsidR="00A623A9" w:rsidRPr="00CC4E7A" w:rsidRDefault="00E93E2F" w:rsidP="00AD41DB">
      <w:pPr>
        <w:pStyle w:val="Heading2"/>
        <w:numPr>
          <w:ilvl w:val="1"/>
          <w:numId w:val="3"/>
        </w:numPr>
        <w:rPr>
          <w:rFonts w:cs="Arial"/>
        </w:rPr>
      </w:pPr>
      <w:bookmarkStart w:id="26" w:name="_Toc160707903"/>
      <w:r w:rsidRPr="00CC4E7A">
        <w:rPr>
          <w:rFonts w:cs="Arial"/>
        </w:rPr>
        <w:t>Final CRT Summary</w:t>
      </w:r>
      <w:bookmarkEnd w:id="26"/>
    </w:p>
    <w:p w14:paraId="13248079" w14:textId="467C369A" w:rsidR="00104790" w:rsidRPr="007D0FE4" w:rsidRDefault="00587FD8" w:rsidP="00104790">
      <w:pPr>
        <w:rPr>
          <w:rFonts w:ascii="Arial" w:hAnsi="Arial" w:cs="Arial"/>
          <w:i/>
          <w:iCs/>
          <w:color w:val="808080" w:themeColor="background1" w:themeShade="80"/>
        </w:rPr>
      </w:pPr>
      <w:r w:rsidRPr="007D0FE4">
        <w:rPr>
          <w:rFonts w:ascii="Arial" w:hAnsi="Arial" w:cs="Arial"/>
          <w:i/>
          <w:iCs/>
          <w:color w:val="808080" w:themeColor="background1" w:themeShade="80"/>
        </w:rPr>
        <w:t xml:space="preserve">Summarize </w:t>
      </w:r>
      <w:proofErr w:type="gramStart"/>
      <w:r w:rsidRPr="007D0FE4">
        <w:rPr>
          <w:rFonts w:ascii="Arial" w:hAnsi="Arial" w:cs="Arial"/>
          <w:i/>
          <w:iCs/>
          <w:color w:val="808080" w:themeColor="background1" w:themeShade="80"/>
        </w:rPr>
        <w:t>the final result</w:t>
      </w:r>
      <w:proofErr w:type="gramEnd"/>
      <w:r w:rsidRPr="007D0FE4">
        <w:rPr>
          <w:rFonts w:ascii="Arial" w:hAnsi="Arial" w:cs="Arial"/>
          <w:i/>
          <w:iCs/>
          <w:color w:val="808080" w:themeColor="background1" w:themeShade="80"/>
        </w:rPr>
        <w:t xml:space="preserve"> for determining the net GHG Reductions</w:t>
      </w:r>
      <w:r w:rsidR="00EC5FBD" w:rsidRPr="007D0FE4">
        <w:rPr>
          <w:rFonts w:ascii="Arial" w:hAnsi="Arial" w:cs="Arial"/>
          <w:i/>
          <w:iCs/>
          <w:color w:val="808080" w:themeColor="background1" w:themeShade="80"/>
        </w:rPr>
        <w:t xml:space="preserve"> by vintage</w:t>
      </w:r>
      <w:r w:rsidRPr="007D0FE4">
        <w:rPr>
          <w:rFonts w:ascii="Arial" w:hAnsi="Arial" w:cs="Arial"/>
          <w:i/>
          <w:iCs/>
          <w:color w:val="808080" w:themeColor="background1" w:themeShade="80"/>
        </w:rPr>
        <w:t>.</w:t>
      </w:r>
    </w:p>
    <w:tbl>
      <w:tblPr>
        <w:tblStyle w:val="TableGrid"/>
        <w:tblW w:w="9355" w:type="dxa"/>
        <w:tblLook w:val="04A0" w:firstRow="1" w:lastRow="0" w:firstColumn="1" w:lastColumn="0" w:noHBand="0" w:noVBand="1"/>
      </w:tblPr>
      <w:tblGrid>
        <w:gridCol w:w="4855"/>
        <w:gridCol w:w="4500"/>
      </w:tblGrid>
      <w:tr w:rsidR="00EC5FBD" w14:paraId="3A2B0798" w14:textId="77777777" w:rsidTr="00EC5FBD">
        <w:trPr>
          <w:trHeight w:val="269"/>
        </w:trPr>
        <w:tc>
          <w:tcPr>
            <w:tcW w:w="4855" w:type="dxa"/>
            <w:shd w:val="clear" w:color="auto" w:fill="7B7B7B" w:themeFill="accent3" w:themeFillShade="BF"/>
            <w:vAlign w:val="center"/>
          </w:tcPr>
          <w:p w14:paraId="2A4BBAC9" w14:textId="46F64B23" w:rsidR="00EC5FBD" w:rsidRPr="00A065BB" w:rsidRDefault="00EC5FBD" w:rsidP="008C00A8">
            <w:pPr>
              <w:rPr>
                <w:rFonts w:ascii="Arial" w:hAnsi="Arial" w:cs="Arial"/>
              </w:rPr>
            </w:pPr>
            <w:r>
              <w:rPr>
                <w:rFonts w:ascii="Arial" w:hAnsi="Arial" w:cs="Arial"/>
                <w:b/>
                <w:bCs/>
                <w:color w:val="FFFFFF" w:themeColor="background1"/>
              </w:rPr>
              <w:t xml:space="preserve">Vintage: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00" w:type="dxa"/>
            <w:shd w:val="clear" w:color="auto" w:fill="7B7B7B" w:themeFill="accent3" w:themeFillShade="BF"/>
            <w:vAlign w:val="center"/>
          </w:tcPr>
          <w:p w14:paraId="36496EC3" w14:textId="77777777" w:rsidR="00EC5FBD" w:rsidRPr="00C70793" w:rsidRDefault="00EC5FBD" w:rsidP="008C00A8">
            <w:pPr>
              <w:rPr>
                <w:rFonts w:ascii="Arial" w:hAnsi="Arial" w:cs="Arial"/>
                <w:b/>
                <w:bCs/>
                <w:color w:val="FFFFFF" w:themeColor="background1"/>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5FBD" w14:paraId="2E870101" w14:textId="77777777" w:rsidTr="00C40891">
        <w:trPr>
          <w:trHeight w:val="523"/>
        </w:trPr>
        <w:tc>
          <w:tcPr>
            <w:tcW w:w="4855" w:type="dxa"/>
          </w:tcPr>
          <w:p w14:paraId="1FCF1ECC" w14:textId="146CA359" w:rsidR="00EC5FBD" w:rsidRDefault="00EC5FBD" w:rsidP="00EC5FBD">
            <w:pPr>
              <w:rPr>
                <w:rFonts w:ascii="Arial" w:hAnsi="Arial" w:cs="Arial"/>
              </w:rPr>
            </w:pPr>
            <w:r w:rsidRPr="00A138D3">
              <w:rPr>
                <w:rFonts w:ascii="Arial" w:hAnsi="Arial" w:cs="Arial"/>
              </w:rPr>
              <w:t xml:space="preserve">Baseline Emissions: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c>
          <w:tcPr>
            <w:tcW w:w="4500" w:type="dxa"/>
          </w:tcPr>
          <w:p w14:paraId="67DD4402" w14:textId="39435176" w:rsidR="00EC5FBD" w:rsidRDefault="00EC5FBD" w:rsidP="00EC5FBD">
            <w:pPr>
              <w:rPr>
                <w:rFonts w:ascii="Arial" w:hAnsi="Arial" w:cs="Arial"/>
              </w:rPr>
            </w:pPr>
            <w:r w:rsidRPr="00A138D3">
              <w:rPr>
                <w:rFonts w:ascii="Arial" w:hAnsi="Arial" w:cs="Arial"/>
              </w:rPr>
              <w:t xml:space="preserve">Baseline Emissions: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r>
      <w:tr w:rsidR="00EC5FBD" w14:paraId="24F88693" w14:textId="77777777" w:rsidTr="00EC5FBD">
        <w:trPr>
          <w:trHeight w:val="523"/>
        </w:trPr>
        <w:tc>
          <w:tcPr>
            <w:tcW w:w="4855" w:type="dxa"/>
          </w:tcPr>
          <w:p w14:paraId="27008074" w14:textId="26C35604" w:rsidR="00EC5FBD" w:rsidRDefault="00EC5FBD" w:rsidP="00EC5FBD">
            <w:pPr>
              <w:rPr>
                <w:rFonts w:ascii="Arial" w:hAnsi="Arial" w:cs="Arial"/>
              </w:rPr>
            </w:pPr>
            <w:r w:rsidRPr="00A138D3">
              <w:rPr>
                <w:rFonts w:ascii="Arial" w:hAnsi="Arial" w:cs="Arial"/>
              </w:rPr>
              <w:t xml:space="preserve">Project Emissions: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c>
          <w:tcPr>
            <w:tcW w:w="4500" w:type="dxa"/>
          </w:tcPr>
          <w:p w14:paraId="6D30DC3F" w14:textId="6698E106" w:rsidR="00EC5FBD" w:rsidRDefault="00EC5FBD" w:rsidP="00EC5FBD">
            <w:pPr>
              <w:rPr>
                <w:rFonts w:ascii="Arial" w:hAnsi="Arial" w:cs="Arial"/>
              </w:rPr>
            </w:pPr>
            <w:r w:rsidRPr="00A138D3">
              <w:rPr>
                <w:rFonts w:ascii="Arial" w:hAnsi="Arial" w:cs="Arial"/>
              </w:rPr>
              <w:t xml:space="preserve">Project Emissions: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r>
      <w:tr w:rsidR="00EC5FBD" w14:paraId="49B9B925" w14:textId="77777777" w:rsidTr="00C40891">
        <w:trPr>
          <w:trHeight w:val="260"/>
        </w:trPr>
        <w:tc>
          <w:tcPr>
            <w:tcW w:w="4855" w:type="dxa"/>
          </w:tcPr>
          <w:p w14:paraId="345C6001" w14:textId="068A6F33" w:rsidR="00EC5FBD" w:rsidRDefault="00EC5FBD" w:rsidP="00EC5FBD">
            <w:pPr>
              <w:rPr>
                <w:rFonts w:ascii="Arial" w:hAnsi="Arial" w:cs="Arial"/>
              </w:rPr>
            </w:pPr>
            <w:r w:rsidRPr="00A138D3">
              <w:rPr>
                <w:rFonts w:ascii="Arial" w:hAnsi="Arial" w:cs="Arial"/>
              </w:rPr>
              <w:t xml:space="preserve">Total GHG Emission Reductions: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c>
          <w:tcPr>
            <w:tcW w:w="4500" w:type="dxa"/>
          </w:tcPr>
          <w:p w14:paraId="56DBCFA4" w14:textId="07D8A0BE" w:rsidR="00EC5FBD" w:rsidRDefault="00EC5FBD" w:rsidP="00EC5FBD">
            <w:pPr>
              <w:rPr>
                <w:rFonts w:ascii="Arial" w:hAnsi="Arial" w:cs="Arial"/>
              </w:rPr>
            </w:pPr>
            <w:r w:rsidRPr="00A138D3">
              <w:rPr>
                <w:rFonts w:ascii="Arial" w:hAnsi="Arial" w:cs="Arial"/>
              </w:rPr>
              <w:t xml:space="preserve">Total GHG Emission Reductions: </w:t>
            </w:r>
            <w:r w:rsidRPr="00A138D3">
              <w:rPr>
                <w:rFonts w:ascii="Arial" w:hAnsi="Arial" w:cs="Arial"/>
              </w:rPr>
              <w:fldChar w:fldCharType="begin">
                <w:ffData>
                  <w:name w:val="Text3"/>
                  <w:enabled/>
                  <w:calcOnExit w:val="0"/>
                  <w:textInput/>
                </w:ffData>
              </w:fldChar>
            </w:r>
            <w:r w:rsidRPr="00A138D3">
              <w:rPr>
                <w:rFonts w:ascii="Arial" w:hAnsi="Arial" w:cs="Arial"/>
              </w:rPr>
              <w:instrText xml:space="preserve"> FORMTEXT </w:instrText>
            </w:r>
            <w:r w:rsidRPr="00A138D3">
              <w:rPr>
                <w:rFonts w:ascii="Arial" w:hAnsi="Arial" w:cs="Arial"/>
              </w:rPr>
            </w:r>
            <w:r w:rsidRPr="00A138D3">
              <w:rPr>
                <w:rFonts w:ascii="Arial" w:hAnsi="Arial" w:cs="Arial"/>
              </w:rPr>
              <w:fldChar w:fldCharType="separate"/>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noProof/>
              </w:rPr>
              <w:t> </w:t>
            </w:r>
            <w:r w:rsidRPr="00A138D3">
              <w:rPr>
                <w:rFonts w:ascii="Arial" w:hAnsi="Arial" w:cs="Arial"/>
              </w:rPr>
              <w:fldChar w:fldCharType="end"/>
            </w:r>
            <w:r w:rsidRPr="00A138D3">
              <w:rPr>
                <w:rFonts w:ascii="Arial" w:hAnsi="Arial" w:cs="Arial"/>
              </w:rPr>
              <w:t xml:space="preserve"> tCO</w:t>
            </w:r>
            <w:r w:rsidRPr="00A138D3">
              <w:rPr>
                <w:rFonts w:ascii="Arial" w:hAnsi="Arial" w:cs="Arial"/>
                <w:vertAlign w:val="subscript"/>
              </w:rPr>
              <w:t>2</w:t>
            </w:r>
            <w:r w:rsidRPr="00A138D3">
              <w:rPr>
                <w:rFonts w:ascii="Arial" w:hAnsi="Arial" w:cs="Arial"/>
              </w:rPr>
              <w:t>e</w:t>
            </w:r>
          </w:p>
        </w:tc>
      </w:tr>
      <w:tr w:rsidR="00724AA7" w14:paraId="56279DB4" w14:textId="77777777" w:rsidTr="00C40891">
        <w:trPr>
          <w:trHeight w:val="260"/>
        </w:trPr>
        <w:tc>
          <w:tcPr>
            <w:tcW w:w="4855" w:type="dxa"/>
          </w:tcPr>
          <w:p w14:paraId="126A8B78" w14:textId="331AF35B" w:rsidR="00724AA7" w:rsidRPr="00A138D3" w:rsidRDefault="00724AA7" w:rsidP="00724AA7">
            <w:pPr>
              <w:rPr>
                <w:rFonts w:ascii="Arial" w:hAnsi="Arial" w:cs="Arial"/>
              </w:rPr>
            </w:pPr>
          </w:p>
        </w:tc>
        <w:tc>
          <w:tcPr>
            <w:tcW w:w="4500" w:type="dxa"/>
          </w:tcPr>
          <w:p w14:paraId="1C752C0D" w14:textId="405C75ED" w:rsidR="00724AA7" w:rsidRPr="00A138D3" w:rsidRDefault="00724AA7" w:rsidP="00724AA7">
            <w:pPr>
              <w:rPr>
                <w:rFonts w:ascii="Arial" w:hAnsi="Arial" w:cs="Arial"/>
              </w:rPr>
            </w:pPr>
          </w:p>
        </w:tc>
      </w:tr>
    </w:tbl>
    <w:p w14:paraId="5CDFC917" w14:textId="77777777" w:rsidR="00EC5FBD" w:rsidRDefault="00EC5FBD" w:rsidP="00AC1FA4">
      <w:pPr>
        <w:ind w:left="720"/>
        <w:rPr>
          <w:rFonts w:ascii="Arial" w:hAnsi="Arial" w:cs="Arial"/>
        </w:rPr>
      </w:pPr>
    </w:p>
    <w:p w14:paraId="451497DF" w14:textId="77777777" w:rsidR="0042241D" w:rsidRPr="00F37516" w:rsidRDefault="0042241D" w:rsidP="00AD41DB">
      <w:pPr>
        <w:pStyle w:val="Heading1"/>
        <w:numPr>
          <w:ilvl w:val="0"/>
          <w:numId w:val="3"/>
        </w:numPr>
        <w:rPr>
          <w:rFonts w:cs="Arial"/>
        </w:rPr>
      </w:pPr>
      <w:bookmarkStart w:id="27" w:name="_Toc160707904"/>
      <w:r w:rsidRPr="00F37516">
        <w:rPr>
          <w:rFonts w:cs="Arial"/>
        </w:rPr>
        <w:lastRenderedPageBreak/>
        <w:t>Variance Request</w:t>
      </w:r>
      <w:bookmarkEnd w:id="27"/>
    </w:p>
    <w:p w14:paraId="42132446" w14:textId="4767262D" w:rsidR="0042241D" w:rsidRDefault="0042241D" w:rsidP="0042241D">
      <w:pPr>
        <w:rPr>
          <w:rFonts w:ascii="Arial" w:hAnsi="Arial" w:cs="Arial"/>
          <w:i/>
          <w:iCs/>
          <w:color w:val="808080" w:themeColor="background1" w:themeShade="80"/>
        </w:rPr>
      </w:pPr>
      <w:r>
        <w:rPr>
          <w:rFonts w:ascii="Arial" w:hAnsi="Arial" w:cs="Arial"/>
          <w:i/>
          <w:iCs/>
          <w:color w:val="808080" w:themeColor="background1" w:themeShade="80"/>
        </w:rPr>
        <w:t xml:space="preserve">If a variance was requested during the </w:t>
      </w:r>
      <w:r w:rsidR="002D3F5E">
        <w:rPr>
          <w:rFonts w:ascii="Arial" w:hAnsi="Arial" w:cs="Arial"/>
          <w:i/>
          <w:iCs/>
          <w:color w:val="808080" w:themeColor="background1" w:themeShade="80"/>
        </w:rPr>
        <w:t>verification period</w:t>
      </w:r>
      <w:r>
        <w:rPr>
          <w:rFonts w:ascii="Arial" w:hAnsi="Arial" w:cs="Arial"/>
          <w:i/>
          <w:iCs/>
          <w:color w:val="808080" w:themeColor="background1" w:themeShade="80"/>
        </w:rPr>
        <w:t>, provide a brief description of the rule/requirement in the protocol in question, the conditions of the determination, and the date of the variance request and determination.</w:t>
      </w:r>
    </w:p>
    <w:p w14:paraId="7363583C" w14:textId="6FF162F5" w:rsidR="0042241D" w:rsidRDefault="0042241D" w:rsidP="0042241D">
      <w:pPr>
        <w:rPr>
          <w:rFonts w:ascii="Arial" w:hAnsi="Arial" w:cs="Arial"/>
        </w:rPr>
      </w:pPr>
      <w:r>
        <w:rPr>
          <w:rFonts w:ascii="Arial" w:hAnsi="Arial" w:cs="Arial"/>
        </w:rPr>
        <w:t xml:space="preserve">Date of Variance Request: </w:t>
      </w:r>
      <w:r w:rsidR="00E47E97" w:rsidRPr="0091419A">
        <w:rPr>
          <w:rFonts w:ascii="Arial" w:hAnsi="Arial" w:cs="Arial"/>
        </w:rPr>
        <w:fldChar w:fldCharType="begin">
          <w:ffData>
            <w:name w:val="Text5"/>
            <w:enabled/>
            <w:calcOnExit w:val="0"/>
            <w:textInput/>
          </w:ffData>
        </w:fldChar>
      </w:r>
      <w:r w:rsidR="00E47E97" w:rsidRPr="0091419A">
        <w:rPr>
          <w:rFonts w:ascii="Arial" w:hAnsi="Arial" w:cs="Arial"/>
        </w:rPr>
        <w:instrText xml:space="preserve"> FORMTEXT </w:instrText>
      </w:r>
      <w:r w:rsidR="00E47E97" w:rsidRPr="0091419A">
        <w:rPr>
          <w:rFonts w:ascii="Arial" w:hAnsi="Arial" w:cs="Arial"/>
        </w:rPr>
      </w:r>
      <w:r w:rsidR="00E47E97" w:rsidRPr="0091419A">
        <w:rPr>
          <w:rFonts w:ascii="Arial" w:hAnsi="Arial" w:cs="Arial"/>
        </w:rPr>
        <w:fldChar w:fldCharType="separate"/>
      </w:r>
      <w:r w:rsidR="00E47E97">
        <w:rPr>
          <w:noProof/>
        </w:rPr>
        <w:t> </w:t>
      </w:r>
      <w:r w:rsidR="00E47E97">
        <w:rPr>
          <w:noProof/>
        </w:rPr>
        <w:t> </w:t>
      </w:r>
      <w:r w:rsidR="00E47E97">
        <w:rPr>
          <w:noProof/>
        </w:rPr>
        <w:t> </w:t>
      </w:r>
      <w:r w:rsidR="00E47E97">
        <w:rPr>
          <w:noProof/>
        </w:rPr>
        <w:t> </w:t>
      </w:r>
      <w:r w:rsidR="00E47E97">
        <w:rPr>
          <w:noProof/>
        </w:rPr>
        <w:t> </w:t>
      </w:r>
      <w:r w:rsidR="00E47E97" w:rsidRPr="0091419A">
        <w:rPr>
          <w:rFonts w:ascii="Arial" w:hAnsi="Arial" w:cs="Arial"/>
        </w:rPr>
        <w:fldChar w:fldCharType="end"/>
      </w:r>
    </w:p>
    <w:p w14:paraId="453CE896" w14:textId="108DE549" w:rsidR="0042241D" w:rsidRDefault="0042241D" w:rsidP="0042241D">
      <w:pPr>
        <w:rPr>
          <w:rFonts w:ascii="Arial" w:hAnsi="Arial" w:cs="Arial"/>
        </w:rPr>
      </w:pPr>
      <w:r>
        <w:rPr>
          <w:rFonts w:ascii="Arial" w:hAnsi="Arial" w:cs="Arial"/>
        </w:rPr>
        <w:t xml:space="preserve">Protocol Section and Rule/Requirement: </w:t>
      </w:r>
      <w:r w:rsidR="00E47E97" w:rsidRPr="0091419A">
        <w:rPr>
          <w:rFonts w:ascii="Arial" w:hAnsi="Arial" w:cs="Arial"/>
        </w:rPr>
        <w:fldChar w:fldCharType="begin">
          <w:ffData>
            <w:name w:val="Text5"/>
            <w:enabled/>
            <w:calcOnExit w:val="0"/>
            <w:textInput/>
          </w:ffData>
        </w:fldChar>
      </w:r>
      <w:r w:rsidR="00E47E97" w:rsidRPr="0091419A">
        <w:rPr>
          <w:rFonts w:ascii="Arial" w:hAnsi="Arial" w:cs="Arial"/>
        </w:rPr>
        <w:instrText xml:space="preserve"> FORMTEXT </w:instrText>
      </w:r>
      <w:r w:rsidR="00E47E97" w:rsidRPr="0091419A">
        <w:rPr>
          <w:rFonts w:ascii="Arial" w:hAnsi="Arial" w:cs="Arial"/>
        </w:rPr>
      </w:r>
      <w:r w:rsidR="00E47E97" w:rsidRPr="0091419A">
        <w:rPr>
          <w:rFonts w:ascii="Arial" w:hAnsi="Arial" w:cs="Arial"/>
        </w:rPr>
        <w:fldChar w:fldCharType="separate"/>
      </w:r>
      <w:r w:rsidR="00E47E97">
        <w:rPr>
          <w:noProof/>
        </w:rPr>
        <w:t> </w:t>
      </w:r>
      <w:r w:rsidR="00E47E97">
        <w:rPr>
          <w:noProof/>
        </w:rPr>
        <w:t> </w:t>
      </w:r>
      <w:r w:rsidR="00E47E97">
        <w:rPr>
          <w:noProof/>
        </w:rPr>
        <w:t> </w:t>
      </w:r>
      <w:r w:rsidR="00E47E97">
        <w:rPr>
          <w:noProof/>
        </w:rPr>
        <w:t> </w:t>
      </w:r>
      <w:r w:rsidR="00E47E97">
        <w:rPr>
          <w:noProof/>
        </w:rPr>
        <w:t> </w:t>
      </w:r>
      <w:r w:rsidR="00E47E97" w:rsidRPr="0091419A">
        <w:rPr>
          <w:rFonts w:ascii="Arial" w:hAnsi="Arial" w:cs="Arial"/>
        </w:rPr>
        <w:fldChar w:fldCharType="end"/>
      </w:r>
    </w:p>
    <w:p w14:paraId="4373A004" w14:textId="13EA8FFD" w:rsidR="0014724F" w:rsidRDefault="0014724F" w:rsidP="0042241D">
      <w:pPr>
        <w:rPr>
          <w:rFonts w:ascii="Arial" w:hAnsi="Arial" w:cs="Arial"/>
        </w:rPr>
      </w:pPr>
      <w:r>
        <w:rPr>
          <w:rFonts w:ascii="Arial" w:hAnsi="Arial" w:cs="Arial"/>
        </w:rPr>
        <w:t xml:space="preserve">Description of how the project did not meet the above </w:t>
      </w:r>
      <w:r w:rsidR="00FE1E6A">
        <w:rPr>
          <w:rFonts w:ascii="Arial" w:hAnsi="Arial" w:cs="Arial"/>
        </w:rPr>
        <w:t xml:space="preserve">requirements: </w:t>
      </w:r>
      <w:r w:rsidR="00E47E97" w:rsidRPr="0091419A">
        <w:rPr>
          <w:rFonts w:ascii="Arial" w:hAnsi="Arial" w:cs="Arial"/>
        </w:rPr>
        <w:fldChar w:fldCharType="begin">
          <w:ffData>
            <w:name w:val="Text5"/>
            <w:enabled/>
            <w:calcOnExit w:val="0"/>
            <w:textInput/>
          </w:ffData>
        </w:fldChar>
      </w:r>
      <w:r w:rsidR="00E47E97" w:rsidRPr="0091419A">
        <w:rPr>
          <w:rFonts w:ascii="Arial" w:hAnsi="Arial" w:cs="Arial"/>
        </w:rPr>
        <w:instrText xml:space="preserve"> FORMTEXT </w:instrText>
      </w:r>
      <w:r w:rsidR="00E47E97" w:rsidRPr="0091419A">
        <w:rPr>
          <w:rFonts w:ascii="Arial" w:hAnsi="Arial" w:cs="Arial"/>
        </w:rPr>
      </w:r>
      <w:r w:rsidR="00E47E97" w:rsidRPr="0091419A">
        <w:rPr>
          <w:rFonts w:ascii="Arial" w:hAnsi="Arial" w:cs="Arial"/>
        </w:rPr>
        <w:fldChar w:fldCharType="separate"/>
      </w:r>
      <w:r w:rsidR="00E47E97">
        <w:rPr>
          <w:noProof/>
        </w:rPr>
        <w:t> </w:t>
      </w:r>
      <w:r w:rsidR="00E47E97">
        <w:rPr>
          <w:noProof/>
        </w:rPr>
        <w:t> </w:t>
      </w:r>
      <w:r w:rsidR="00E47E97">
        <w:rPr>
          <w:noProof/>
        </w:rPr>
        <w:t> </w:t>
      </w:r>
      <w:r w:rsidR="00E47E97">
        <w:rPr>
          <w:noProof/>
        </w:rPr>
        <w:t> </w:t>
      </w:r>
      <w:r w:rsidR="00E47E97">
        <w:rPr>
          <w:noProof/>
        </w:rPr>
        <w:t> </w:t>
      </w:r>
      <w:r w:rsidR="00E47E97" w:rsidRPr="0091419A">
        <w:rPr>
          <w:rFonts w:ascii="Arial" w:hAnsi="Arial" w:cs="Arial"/>
        </w:rPr>
        <w:fldChar w:fldCharType="end"/>
      </w:r>
    </w:p>
    <w:p w14:paraId="4CB3A6D2" w14:textId="023338FE" w:rsidR="0042241D" w:rsidRDefault="0042241D" w:rsidP="0042241D">
      <w:pPr>
        <w:rPr>
          <w:rFonts w:ascii="Arial" w:hAnsi="Arial" w:cs="Arial"/>
        </w:rPr>
      </w:pPr>
      <w:r>
        <w:rPr>
          <w:rFonts w:ascii="Arial" w:hAnsi="Arial" w:cs="Arial"/>
        </w:rPr>
        <w:t xml:space="preserve">Date Reserve Issued Determination: </w:t>
      </w:r>
      <w:r w:rsidR="00E47E97" w:rsidRPr="0091419A">
        <w:rPr>
          <w:rFonts w:ascii="Arial" w:hAnsi="Arial" w:cs="Arial"/>
        </w:rPr>
        <w:fldChar w:fldCharType="begin">
          <w:ffData>
            <w:name w:val="Text5"/>
            <w:enabled/>
            <w:calcOnExit w:val="0"/>
            <w:textInput/>
          </w:ffData>
        </w:fldChar>
      </w:r>
      <w:r w:rsidR="00E47E97" w:rsidRPr="0091419A">
        <w:rPr>
          <w:rFonts w:ascii="Arial" w:hAnsi="Arial" w:cs="Arial"/>
        </w:rPr>
        <w:instrText xml:space="preserve"> FORMTEXT </w:instrText>
      </w:r>
      <w:r w:rsidR="00E47E97" w:rsidRPr="0091419A">
        <w:rPr>
          <w:rFonts w:ascii="Arial" w:hAnsi="Arial" w:cs="Arial"/>
        </w:rPr>
      </w:r>
      <w:r w:rsidR="00E47E97" w:rsidRPr="0091419A">
        <w:rPr>
          <w:rFonts w:ascii="Arial" w:hAnsi="Arial" w:cs="Arial"/>
        </w:rPr>
        <w:fldChar w:fldCharType="separate"/>
      </w:r>
      <w:r w:rsidR="00E47E97">
        <w:rPr>
          <w:noProof/>
        </w:rPr>
        <w:t> </w:t>
      </w:r>
      <w:r w:rsidR="00E47E97">
        <w:rPr>
          <w:noProof/>
        </w:rPr>
        <w:t> </w:t>
      </w:r>
      <w:r w:rsidR="00E47E97">
        <w:rPr>
          <w:noProof/>
        </w:rPr>
        <w:t> </w:t>
      </w:r>
      <w:r w:rsidR="00E47E97">
        <w:rPr>
          <w:noProof/>
        </w:rPr>
        <w:t> </w:t>
      </w:r>
      <w:r w:rsidR="00E47E97">
        <w:rPr>
          <w:noProof/>
        </w:rPr>
        <w:t> </w:t>
      </w:r>
      <w:r w:rsidR="00E47E97" w:rsidRPr="0091419A">
        <w:rPr>
          <w:rFonts w:ascii="Arial" w:hAnsi="Arial" w:cs="Arial"/>
        </w:rPr>
        <w:fldChar w:fldCharType="end"/>
      </w:r>
    </w:p>
    <w:p w14:paraId="2313A872" w14:textId="5566A597" w:rsidR="0042241D" w:rsidRPr="00B758C5" w:rsidRDefault="0042241D" w:rsidP="0042241D">
      <w:pPr>
        <w:rPr>
          <w:rFonts w:ascii="Arial" w:hAnsi="Arial" w:cs="Arial"/>
        </w:rPr>
      </w:pPr>
      <w:r>
        <w:rPr>
          <w:rFonts w:ascii="Arial" w:hAnsi="Arial" w:cs="Arial"/>
        </w:rPr>
        <w:t xml:space="preserve">Variance Conditions: </w:t>
      </w:r>
      <w:r w:rsidR="00E47E97" w:rsidRPr="0091419A">
        <w:rPr>
          <w:rFonts w:ascii="Arial" w:hAnsi="Arial" w:cs="Arial"/>
        </w:rPr>
        <w:fldChar w:fldCharType="begin">
          <w:ffData>
            <w:name w:val="Text5"/>
            <w:enabled/>
            <w:calcOnExit w:val="0"/>
            <w:textInput/>
          </w:ffData>
        </w:fldChar>
      </w:r>
      <w:r w:rsidR="00E47E97" w:rsidRPr="0091419A">
        <w:rPr>
          <w:rFonts w:ascii="Arial" w:hAnsi="Arial" w:cs="Arial"/>
        </w:rPr>
        <w:instrText xml:space="preserve"> FORMTEXT </w:instrText>
      </w:r>
      <w:r w:rsidR="00E47E97" w:rsidRPr="0091419A">
        <w:rPr>
          <w:rFonts w:ascii="Arial" w:hAnsi="Arial" w:cs="Arial"/>
        </w:rPr>
      </w:r>
      <w:r w:rsidR="00E47E97" w:rsidRPr="0091419A">
        <w:rPr>
          <w:rFonts w:ascii="Arial" w:hAnsi="Arial" w:cs="Arial"/>
        </w:rPr>
        <w:fldChar w:fldCharType="separate"/>
      </w:r>
      <w:r w:rsidR="00E47E97">
        <w:rPr>
          <w:noProof/>
        </w:rPr>
        <w:t> </w:t>
      </w:r>
      <w:r w:rsidR="00E47E97">
        <w:rPr>
          <w:noProof/>
        </w:rPr>
        <w:t> </w:t>
      </w:r>
      <w:r w:rsidR="00E47E97">
        <w:rPr>
          <w:noProof/>
        </w:rPr>
        <w:t> </w:t>
      </w:r>
      <w:r w:rsidR="00E47E97">
        <w:rPr>
          <w:noProof/>
        </w:rPr>
        <w:t> </w:t>
      </w:r>
      <w:r w:rsidR="00E47E97">
        <w:rPr>
          <w:noProof/>
        </w:rPr>
        <w:t> </w:t>
      </w:r>
      <w:r w:rsidR="00E47E97" w:rsidRPr="0091419A">
        <w:rPr>
          <w:rFonts w:ascii="Arial" w:hAnsi="Arial" w:cs="Arial"/>
        </w:rPr>
        <w:fldChar w:fldCharType="end"/>
      </w:r>
    </w:p>
    <w:p w14:paraId="4431F54E" w14:textId="77777777" w:rsidR="0042241D" w:rsidRPr="00F37516" w:rsidRDefault="0042241D" w:rsidP="00AD41DB">
      <w:pPr>
        <w:pStyle w:val="Heading1"/>
        <w:numPr>
          <w:ilvl w:val="0"/>
          <w:numId w:val="3"/>
        </w:numPr>
        <w:rPr>
          <w:rFonts w:cs="Arial"/>
          <w:bCs/>
        </w:rPr>
      </w:pPr>
      <w:bookmarkStart w:id="28" w:name="_Toc160707905"/>
      <w:r w:rsidRPr="00F37516">
        <w:rPr>
          <w:rFonts w:cs="Arial"/>
        </w:rPr>
        <w:t>Project Documentation</w:t>
      </w:r>
      <w:bookmarkEnd w:id="28"/>
    </w:p>
    <w:p w14:paraId="4B9C8DA6" w14:textId="1B272DD3" w:rsidR="0042241D" w:rsidRDefault="0042241D" w:rsidP="0042241D">
      <w:pPr>
        <w:rPr>
          <w:rFonts w:ascii="Arial" w:eastAsia="Source Sans Pro" w:hAnsi="Arial" w:cs="Arial"/>
          <w:i/>
          <w:iCs/>
          <w:color w:val="FF0000"/>
        </w:rPr>
      </w:pPr>
      <w:r w:rsidRPr="00B758C5">
        <w:rPr>
          <w:rFonts w:ascii="Arial" w:eastAsia="Source Sans Pro" w:hAnsi="Arial" w:cs="Arial"/>
          <w:i/>
          <w:iCs/>
          <w:color w:val="808080" w:themeColor="background1" w:themeShade="80"/>
        </w:rPr>
        <w:t>The following documents are required to be submitted for project registration. In cases where there is proprietary information, please provide unredacted and redacted versions.</w:t>
      </w:r>
      <w:r w:rsidRPr="00F37516">
        <w:rPr>
          <w:rFonts w:ascii="Arial" w:eastAsia="Source Sans Pro" w:hAnsi="Arial" w:cs="Arial"/>
          <w:i/>
          <w:iCs/>
          <w:color w:val="808080" w:themeColor="background1" w:themeShade="80"/>
        </w:rPr>
        <w:t xml:space="preserve"> If additional documents </w:t>
      </w:r>
      <w:proofErr w:type="gramStart"/>
      <w:r w:rsidRPr="00F37516">
        <w:rPr>
          <w:rFonts w:ascii="Arial" w:eastAsia="Source Sans Pro" w:hAnsi="Arial" w:cs="Arial"/>
          <w:i/>
          <w:iCs/>
          <w:color w:val="808080" w:themeColor="background1" w:themeShade="80"/>
        </w:rPr>
        <w:t>were</w:t>
      </w:r>
      <w:proofErr w:type="gramEnd"/>
      <w:r w:rsidRPr="00F37516">
        <w:rPr>
          <w:rFonts w:ascii="Arial" w:eastAsia="Source Sans Pro" w:hAnsi="Arial" w:cs="Arial"/>
          <w:i/>
          <w:iCs/>
          <w:color w:val="808080" w:themeColor="background1" w:themeShade="80"/>
        </w:rPr>
        <w:t xml:space="preserve"> submitted, please include the document title and its associated file name.</w:t>
      </w:r>
      <w:r w:rsidRPr="00B758C5">
        <w:rPr>
          <w:rFonts w:ascii="Arial" w:eastAsia="Source Sans Pro" w:hAnsi="Arial" w:cs="Arial"/>
          <w:i/>
          <w:iCs/>
          <w:color w:val="808080" w:themeColor="background1" w:themeShade="80"/>
        </w:rPr>
        <w:t xml:space="preserve"> </w:t>
      </w:r>
    </w:p>
    <w:p w14:paraId="603BB82F" w14:textId="77777777" w:rsidR="00C61D6D" w:rsidRPr="00F5486F" w:rsidRDefault="00C61D6D" w:rsidP="0042241D">
      <w:pPr>
        <w:rPr>
          <w:rFonts w:ascii="Arial" w:eastAsia="Source Sans Pro" w:hAnsi="Arial" w:cs="Arial"/>
          <w:i/>
          <w:iCs/>
          <w:color w:val="FF0000"/>
        </w:rPr>
      </w:pPr>
    </w:p>
    <w:tbl>
      <w:tblPr>
        <w:tblStyle w:val="TableGrid"/>
        <w:tblW w:w="0" w:type="auto"/>
        <w:tblInd w:w="-5" w:type="dxa"/>
        <w:tblLook w:val="04A0" w:firstRow="1" w:lastRow="0" w:firstColumn="1" w:lastColumn="0" w:noHBand="0" w:noVBand="1"/>
      </w:tblPr>
      <w:tblGrid>
        <w:gridCol w:w="4906"/>
        <w:gridCol w:w="4449"/>
      </w:tblGrid>
      <w:tr w:rsidR="0042241D" w:rsidRPr="00B758C5" w14:paraId="5BE4722B" w14:textId="77777777" w:rsidTr="008C00A8">
        <w:trPr>
          <w:trHeight w:val="300"/>
        </w:trPr>
        <w:tc>
          <w:tcPr>
            <w:tcW w:w="4906" w:type="dxa"/>
            <w:shd w:val="clear" w:color="auto" w:fill="AEAAAA" w:themeFill="background2" w:themeFillShade="BF"/>
          </w:tcPr>
          <w:p w14:paraId="4FF2EAC0" w14:textId="77777777" w:rsidR="0042241D" w:rsidRPr="00F37516" w:rsidRDefault="0042241D" w:rsidP="008C00A8">
            <w:pPr>
              <w:rPr>
                <w:rFonts w:ascii="Arial" w:hAnsi="Arial" w:cs="Arial"/>
                <w:b/>
                <w:bCs/>
              </w:rPr>
            </w:pPr>
            <w:r w:rsidRPr="00F37516">
              <w:rPr>
                <w:rFonts w:ascii="Arial" w:hAnsi="Arial" w:cs="Arial"/>
                <w:b/>
                <w:bCs/>
              </w:rPr>
              <w:t xml:space="preserve">Document </w:t>
            </w:r>
          </w:p>
        </w:tc>
        <w:tc>
          <w:tcPr>
            <w:tcW w:w="4449" w:type="dxa"/>
            <w:shd w:val="clear" w:color="auto" w:fill="AEAAAA" w:themeFill="background2" w:themeFillShade="BF"/>
          </w:tcPr>
          <w:p w14:paraId="3524B299" w14:textId="77777777" w:rsidR="0042241D" w:rsidRPr="00F37516" w:rsidRDefault="0042241D" w:rsidP="008C00A8">
            <w:pPr>
              <w:rPr>
                <w:rFonts w:ascii="Arial" w:hAnsi="Arial" w:cs="Arial"/>
                <w:b/>
                <w:bCs/>
                <w:noProof/>
              </w:rPr>
            </w:pPr>
            <w:r w:rsidRPr="00F37516">
              <w:rPr>
                <w:rFonts w:ascii="Arial" w:hAnsi="Arial" w:cs="Arial"/>
                <w:b/>
                <w:bCs/>
                <w:noProof/>
              </w:rPr>
              <w:t>File Name</w:t>
            </w:r>
          </w:p>
        </w:tc>
      </w:tr>
      <w:tr w:rsidR="0042241D" w:rsidRPr="00B758C5" w14:paraId="0D355D57" w14:textId="77777777" w:rsidTr="008C00A8">
        <w:trPr>
          <w:trHeight w:val="300"/>
        </w:trPr>
        <w:tc>
          <w:tcPr>
            <w:tcW w:w="4906" w:type="dxa"/>
          </w:tcPr>
          <w:p w14:paraId="553FC58F" w14:textId="77777777" w:rsidR="0042241D" w:rsidRPr="00F37516" w:rsidRDefault="0042241D" w:rsidP="008C00A8">
            <w:pPr>
              <w:rPr>
                <w:rFonts w:ascii="Arial" w:hAnsi="Arial" w:cs="Arial"/>
              </w:rPr>
            </w:pPr>
            <w:r w:rsidRPr="00F37516">
              <w:rPr>
                <w:rFonts w:ascii="Arial" w:hAnsi="Arial" w:cs="Arial"/>
              </w:rPr>
              <w:t>Project Diagram</w:t>
            </w:r>
          </w:p>
        </w:tc>
        <w:tc>
          <w:tcPr>
            <w:tcW w:w="4449" w:type="dxa"/>
          </w:tcPr>
          <w:p w14:paraId="0A8AE30F" w14:textId="2E4C8FC7"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133BD32B" w14:textId="77777777" w:rsidTr="008C00A8">
        <w:trPr>
          <w:trHeight w:val="300"/>
        </w:trPr>
        <w:tc>
          <w:tcPr>
            <w:tcW w:w="4906" w:type="dxa"/>
          </w:tcPr>
          <w:p w14:paraId="534A907F" w14:textId="77777777" w:rsidR="0042241D" w:rsidRPr="00F37516" w:rsidRDefault="0042241D" w:rsidP="008C00A8">
            <w:pPr>
              <w:rPr>
                <w:rFonts w:ascii="Arial" w:hAnsi="Arial" w:cs="Arial"/>
              </w:rPr>
            </w:pPr>
            <w:r w:rsidRPr="00F37516">
              <w:rPr>
                <w:rFonts w:ascii="Arial" w:hAnsi="Arial" w:cs="Arial"/>
              </w:rPr>
              <w:t>Attestation of Title</w:t>
            </w:r>
          </w:p>
        </w:tc>
        <w:tc>
          <w:tcPr>
            <w:tcW w:w="4449" w:type="dxa"/>
          </w:tcPr>
          <w:p w14:paraId="6E963352" w14:textId="5B79DEAF"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7A9DD697" w14:textId="77777777" w:rsidTr="008C00A8">
        <w:trPr>
          <w:trHeight w:val="300"/>
        </w:trPr>
        <w:tc>
          <w:tcPr>
            <w:tcW w:w="4906" w:type="dxa"/>
          </w:tcPr>
          <w:p w14:paraId="7920CE31" w14:textId="77777777" w:rsidR="0042241D" w:rsidRPr="00F37516" w:rsidRDefault="0042241D" w:rsidP="008C00A8">
            <w:pPr>
              <w:rPr>
                <w:rFonts w:ascii="Arial" w:hAnsi="Arial" w:cs="Arial"/>
              </w:rPr>
            </w:pPr>
            <w:r w:rsidRPr="00F37516">
              <w:rPr>
                <w:rFonts w:ascii="Arial" w:hAnsi="Arial" w:cs="Arial"/>
              </w:rPr>
              <w:t>Attestation of Voluntary Implementation</w:t>
            </w:r>
          </w:p>
        </w:tc>
        <w:tc>
          <w:tcPr>
            <w:tcW w:w="4449" w:type="dxa"/>
          </w:tcPr>
          <w:p w14:paraId="7A932921" w14:textId="34149967"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08AA7FB3" w14:textId="77777777" w:rsidTr="008C00A8">
        <w:trPr>
          <w:trHeight w:val="300"/>
        </w:trPr>
        <w:tc>
          <w:tcPr>
            <w:tcW w:w="4906" w:type="dxa"/>
          </w:tcPr>
          <w:p w14:paraId="143E4596" w14:textId="77777777" w:rsidR="0042241D" w:rsidRPr="00F37516" w:rsidRDefault="0042241D" w:rsidP="008C00A8">
            <w:pPr>
              <w:rPr>
                <w:rFonts w:ascii="Arial" w:hAnsi="Arial" w:cs="Arial"/>
              </w:rPr>
            </w:pPr>
            <w:r w:rsidRPr="00F37516">
              <w:rPr>
                <w:rFonts w:ascii="Arial" w:hAnsi="Arial" w:cs="Arial"/>
              </w:rPr>
              <w:t>Attestation of Regulatory Compliance</w:t>
            </w:r>
          </w:p>
        </w:tc>
        <w:tc>
          <w:tcPr>
            <w:tcW w:w="4449" w:type="dxa"/>
          </w:tcPr>
          <w:p w14:paraId="3400402B" w14:textId="66A7E368"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165EAE99" w14:textId="77777777" w:rsidTr="008C00A8">
        <w:trPr>
          <w:trHeight w:val="300"/>
        </w:trPr>
        <w:tc>
          <w:tcPr>
            <w:tcW w:w="4906" w:type="dxa"/>
          </w:tcPr>
          <w:p w14:paraId="7AC88F19" w14:textId="77777777" w:rsidR="0042241D" w:rsidRPr="00F37516" w:rsidRDefault="0042241D" w:rsidP="008C00A8">
            <w:pPr>
              <w:rPr>
                <w:rFonts w:ascii="Arial" w:hAnsi="Arial" w:cs="Arial"/>
              </w:rPr>
            </w:pPr>
            <w:r w:rsidRPr="00F37516">
              <w:rPr>
                <w:rFonts w:ascii="Arial" w:hAnsi="Arial" w:cs="Arial"/>
              </w:rPr>
              <w:t>Monitoring Plan</w:t>
            </w:r>
          </w:p>
        </w:tc>
        <w:tc>
          <w:tcPr>
            <w:tcW w:w="4449" w:type="dxa"/>
          </w:tcPr>
          <w:p w14:paraId="7B26B0EF" w14:textId="18D956BA"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3D98F6C8" w14:textId="77777777" w:rsidTr="008C00A8">
        <w:trPr>
          <w:trHeight w:val="300"/>
        </w:trPr>
        <w:tc>
          <w:tcPr>
            <w:tcW w:w="4906" w:type="dxa"/>
          </w:tcPr>
          <w:p w14:paraId="16F45906" w14:textId="3624CCF4" w:rsidR="0042241D" w:rsidRPr="00F37516" w:rsidRDefault="0042241D" w:rsidP="008C00A8">
            <w:pPr>
              <w:rPr>
                <w:rFonts w:ascii="Arial" w:hAnsi="Arial" w:cs="Arial"/>
              </w:rPr>
            </w:pPr>
            <w:r w:rsidRPr="00F37516">
              <w:rPr>
                <w:rFonts w:ascii="Arial" w:hAnsi="Arial" w:cs="Arial"/>
              </w:rPr>
              <w:t>Project Contributions to the U.N. Sustainable Development Goals Report Tool</w:t>
            </w:r>
          </w:p>
        </w:tc>
        <w:tc>
          <w:tcPr>
            <w:tcW w:w="4449" w:type="dxa"/>
          </w:tcPr>
          <w:p w14:paraId="465B74B4" w14:textId="2E5B4E2C"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0127468A" w14:textId="77777777" w:rsidTr="008C00A8">
        <w:trPr>
          <w:trHeight w:val="300"/>
        </w:trPr>
        <w:tc>
          <w:tcPr>
            <w:tcW w:w="4906" w:type="dxa"/>
          </w:tcPr>
          <w:p w14:paraId="304024E2" w14:textId="77777777" w:rsidR="0042241D" w:rsidRPr="00F37516" w:rsidRDefault="0042241D" w:rsidP="008C00A8">
            <w:pPr>
              <w:rPr>
                <w:rFonts w:ascii="Arial" w:hAnsi="Arial" w:cs="Arial"/>
              </w:rPr>
            </w:pPr>
            <w:r w:rsidRPr="00F37516">
              <w:rPr>
                <w:rFonts w:ascii="Arial" w:hAnsi="Arial" w:cs="Arial"/>
              </w:rPr>
              <w:t>Project Data Report (this document)</w:t>
            </w:r>
          </w:p>
        </w:tc>
        <w:tc>
          <w:tcPr>
            <w:tcW w:w="4449" w:type="dxa"/>
          </w:tcPr>
          <w:p w14:paraId="27D3BDDB" w14:textId="5015ABB1"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0BCDA78C" w14:textId="77777777" w:rsidTr="008C00A8">
        <w:trPr>
          <w:trHeight w:val="300"/>
        </w:trPr>
        <w:tc>
          <w:tcPr>
            <w:tcW w:w="4906" w:type="dxa"/>
          </w:tcPr>
          <w:p w14:paraId="5AC9D6A7" w14:textId="660D3DE7" w:rsidR="0042241D" w:rsidRPr="00F37516" w:rsidRDefault="0042241D" w:rsidP="008C00A8">
            <w:pPr>
              <w:rPr>
                <w:rFonts w:ascii="Arial" w:hAnsi="Arial" w:cs="Arial"/>
              </w:rPr>
            </w:pPr>
            <w:r w:rsidRPr="00F37516">
              <w:rPr>
                <w:rFonts w:ascii="Arial" w:hAnsi="Arial" w:cs="Arial"/>
              </w:rPr>
              <w:t>Variance Request</w:t>
            </w:r>
            <w:r w:rsidR="0062319F">
              <w:rPr>
                <w:rFonts w:ascii="Arial" w:hAnsi="Arial" w:cs="Arial"/>
              </w:rPr>
              <w:t xml:space="preserve"> (if applicable)</w:t>
            </w:r>
          </w:p>
        </w:tc>
        <w:tc>
          <w:tcPr>
            <w:tcW w:w="4449" w:type="dxa"/>
          </w:tcPr>
          <w:p w14:paraId="0C3C9931" w14:textId="46D3CEE3"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64D838CE" w14:textId="77777777" w:rsidTr="008C00A8">
        <w:trPr>
          <w:trHeight w:val="300"/>
        </w:trPr>
        <w:tc>
          <w:tcPr>
            <w:tcW w:w="4906" w:type="dxa"/>
          </w:tcPr>
          <w:p w14:paraId="6BA168EB" w14:textId="586F2592"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c>
          <w:tcPr>
            <w:tcW w:w="4449" w:type="dxa"/>
          </w:tcPr>
          <w:p w14:paraId="2A42EF04" w14:textId="1D422857"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6779CE91" w14:textId="77777777" w:rsidTr="008C00A8">
        <w:trPr>
          <w:trHeight w:val="300"/>
        </w:trPr>
        <w:tc>
          <w:tcPr>
            <w:tcW w:w="4906" w:type="dxa"/>
          </w:tcPr>
          <w:p w14:paraId="56081432" w14:textId="3B725511"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c>
          <w:tcPr>
            <w:tcW w:w="4449" w:type="dxa"/>
          </w:tcPr>
          <w:p w14:paraId="0EFBA872" w14:textId="6D7E0D79"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7C6EB9C4" w14:textId="77777777" w:rsidTr="008C00A8">
        <w:trPr>
          <w:trHeight w:val="300"/>
        </w:trPr>
        <w:tc>
          <w:tcPr>
            <w:tcW w:w="4906" w:type="dxa"/>
          </w:tcPr>
          <w:p w14:paraId="46F67082" w14:textId="3B463F7E"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c>
          <w:tcPr>
            <w:tcW w:w="4449" w:type="dxa"/>
          </w:tcPr>
          <w:p w14:paraId="77471147" w14:textId="4AE374F9"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r w:rsidR="0042241D" w:rsidRPr="00B758C5" w14:paraId="7DABB37B" w14:textId="77777777" w:rsidTr="008C00A8">
        <w:trPr>
          <w:trHeight w:val="300"/>
        </w:trPr>
        <w:tc>
          <w:tcPr>
            <w:tcW w:w="4906" w:type="dxa"/>
          </w:tcPr>
          <w:p w14:paraId="3ED9807A" w14:textId="142E922A" w:rsidR="0042241D" w:rsidRPr="00F37516" w:rsidRDefault="00E47E97" w:rsidP="008C00A8">
            <w:pPr>
              <w:rPr>
                <w:rFonts w:ascii="Arial" w:hAnsi="Arial" w:cs="Arial"/>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c>
          <w:tcPr>
            <w:tcW w:w="4449" w:type="dxa"/>
          </w:tcPr>
          <w:p w14:paraId="39228DEE" w14:textId="36934B14" w:rsidR="0042241D" w:rsidRPr="00F37516" w:rsidRDefault="00E47E97" w:rsidP="008C00A8">
            <w:pPr>
              <w:rPr>
                <w:rFonts w:ascii="Arial" w:hAnsi="Arial" w:cs="Arial"/>
                <w:noProof/>
              </w:rPr>
            </w:pPr>
            <w:r w:rsidRPr="0091419A">
              <w:rPr>
                <w:rFonts w:ascii="Arial" w:hAnsi="Arial" w:cs="Arial"/>
              </w:rPr>
              <w:fldChar w:fldCharType="begin">
                <w:ffData>
                  <w:name w:val="Text5"/>
                  <w:enabled/>
                  <w:calcOnExit w:val="0"/>
                  <w:textInput/>
                </w:ffData>
              </w:fldChar>
            </w:r>
            <w:r w:rsidRPr="0091419A">
              <w:rPr>
                <w:rFonts w:ascii="Arial" w:hAnsi="Arial" w:cs="Arial"/>
              </w:rPr>
              <w:instrText xml:space="preserve"> FORMTEXT </w:instrText>
            </w:r>
            <w:r w:rsidRPr="0091419A">
              <w:rPr>
                <w:rFonts w:ascii="Arial" w:hAnsi="Arial" w:cs="Arial"/>
              </w:rPr>
            </w:r>
            <w:r w:rsidRPr="0091419A">
              <w:rPr>
                <w:rFonts w:ascii="Arial" w:hAnsi="Arial" w:cs="Arial"/>
              </w:rPr>
              <w:fldChar w:fldCharType="separate"/>
            </w:r>
            <w:r>
              <w:rPr>
                <w:noProof/>
              </w:rPr>
              <w:t> </w:t>
            </w:r>
            <w:r>
              <w:rPr>
                <w:noProof/>
              </w:rPr>
              <w:t> </w:t>
            </w:r>
            <w:r>
              <w:rPr>
                <w:noProof/>
              </w:rPr>
              <w:t> </w:t>
            </w:r>
            <w:r>
              <w:rPr>
                <w:noProof/>
              </w:rPr>
              <w:t> </w:t>
            </w:r>
            <w:r>
              <w:rPr>
                <w:noProof/>
              </w:rPr>
              <w:t> </w:t>
            </w:r>
            <w:r w:rsidRPr="0091419A">
              <w:rPr>
                <w:rFonts w:ascii="Arial" w:hAnsi="Arial" w:cs="Arial"/>
              </w:rPr>
              <w:fldChar w:fldCharType="end"/>
            </w:r>
          </w:p>
        </w:tc>
      </w:tr>
    </w:tbl>
    <w:p w14:paraId="3F117596" w14:textId="77777777" w:rsidR="0042241D" w:rsidRPr="00B758C5" w:rsidRDefault="0042241D" w:rsidP="0042241D">
      <w:pPr>
        <w:rPr>
          <w:rFonts w:ascii="Arial" w:hAnsi="Arial" w:cs="Arial"/>
        </w:rPr>
      </w:pPr>
    </w:p>
    <w:p w14:paraId="2D7791D0" w14:textId="1FEC494D" w:rsidR="00AC1FA4" w:rsidRPr="00CC4E7A" w:rsidRDefault="00AC1FA4" w:rsidP="00EC5FBD">
      <w:pPr>
        <w:ind w:left="720"/>
        <w:rPr>
          <w:rFonts w:ascii="Arial" w:hAnsi="Arial" w:cs="Arial"/>
        </w:rPr>
      </w:pPr>
    </w:p>
    <w:sectPr w:rsidR="00AC1FA4" w:rsidRPr="00CC4E7A" w:rsidSect="009615FB">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8A3B" w14:textId="77777777" w:rsidR="00F4711F" w:rsidRDefault="00F4711F" w:rsidP="00617FA9">
      <w:pPr>
        <w:spacing w:after="0" w:line="240" w:lineRule="auto"/>
      </w:pPr>
      <w:r>
        <w:separator/>
      </w:r>
    </w:p>
  </w:endnote>
  <w:endnote w:type="continuationSeparator" w:id="0">
    <w:p w14:paraId="2DEB8D62" w14:textId="77777777" w:rsidR="00F4711F" w:rsidRDefault="00F4711F" w:rsidP="00617FA9">
      <w:pPr>
        <w:spacing w:after="0" w:line="240" w:lineRule="auto"/>
      </w:pPr>
      <w:r>
        <w:continuationSeparator/>
      </w:r>
    </w:p>
  </w:endnote>
  <w:endnote w:type="continuationNotice" w:id="1">
    <w:p w14:paraId="2E9CA779" w14:textId="77777777" w:rsidR="00F4711F" w:rsidRDefault="00F47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942B" w14:textId="17C8C3E3" w:rsidR="008C00A8" w:rsidRPr="008C00A8" w:rsidRDefault="008C00A8">
    <w:pPr>
      <w:pStyle w:val="Footer"/>
      <w:rPr>
        <w:i/>
        <w:iCs/>
        <w:sz w:val="18"/>
        <w:szCs w:val="18"/>
      </w:rPr>
    </w:pPr>
    <w:r w:rsidRPr="008C00A8">
      <w:rPr>
        <w:i/>
        <w:iCs/>
        <w:sz w:val="18"/>
        <w:szCs w:val="18"/>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AC33" w14:textId="77777777" w:rsidR="00F4711F" w:rsidRDefault="00F4711F" w:rsidP="00617FA9">
      <w:pPr>
        <w:spacing w:after="0" w:line="240" w:lineRule="auto"/>
      </w:pPr>
      <w:r>
        <w:separator/>
      </w:r>
    </w:p>
  </w:footnote>
  <w:footnote w:type="continuationSeparator" w:id="0">
    <w:p w14:paraId="608867DC" w14:textId="77777777" w:rsidR="00F4711F" w:rsidRDefault="00F4711F" w:rsidP="00617FA9">
      <w:pPr>
        <w:spacing w:after="0" w:line="240" w:lineRule="auto"/>
      </w:pPr>
      <w:r>
        <w:continuationSeparator/>
      </w:r>
    </w:p>
  </w:footnote>
  <w:footnote w:type="continuationNotice" w:id="1">
    <w:p w14:paraId="2303D377" w14:textId="77777777" w:rsidR="00F4711F" w:rsidRDefault="00F47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7DA9" w14:textId="346B818E" w:rsidR="00B1747B" w:rsidRPr="00B1747B" w:rsidRDefault="00BB42E1" w:rsidP="003A72FE">
    <w:pPr>
      <w:pStyle w:val="Header"/>
      <w:rPr>
        <w:i/>
        <w:iCs/>
      </w:rPr>
    </w:pPr>
    <w:r w:rsidRPr="00BB42E1">
      <w:rPr>
        <w:i/>
        <w:iCs/>
      </w:rPr>
      <w:t xml:space="preserve">NAPP </w:t>
    </w:r>
    <w:r w:rsidR="00B1747B" w:rsidRPr="00BB42E1">
      <w:rPr>
        <w:i/>
        <w:iCs/>
      </w:rPr>
      <w:t>Project D</w:t>
    </w:r>
    <w:r w:rsidR="00A31B6C" w:rsidRPr="00BB42E1">
      <w:rPr>
        <w:i/>
        <w:iCs/>
      </w:rPr>
      <w:t>ata Report</w:t>
    </w:r>
    <w:r w:rsidR="003A72FE" w:rsidRPr="00BB42E1">
      <w:rPr>
        <w:i/>
        <w:iCs/>
      </w:rPr>
      <w:ptab w:relativeTo="margin" w:alignment="center" w:leader="none"/>
    </w:r>
    <w:r w:rsidR="003A72FE" w:rsidRPr="00BB42E1">
      <w:rPr>
        <w:i/>
        <w:iCs/>
      </w:rPr>
      <w:ptab w:relativeTo="margin" w:alignment="right" w:leader="none"/>
    </w:r>
    <w:r w:rsidR="00172E9B">
      <w:rPr>
        <w:i/>
        <w:iCs/>
      </w:rPr>
      <w:t>August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C403" w14:textId="19CBA89E" w:rsidR="003A72FE" w:rsidRPr="00DB51D2" w:rsidRDefault="0040341C" w:rsidP="00293045">
    <w:pPr>
      <w:pStyle w:val="Header"/>
      <w:jc w:val="right"/>
    </w:pPr>
    <w:r>
      <w:rPr>
        <w:i/>
        <w:iCs/>
      </w:rPr>
      <w:t xml:space="preserve">August </w:t>
    </w:r>
    <w:r w:rsidR="00BE1F5F">
      <w:rPr>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133"/>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59F3901"/>
    <w:multiLevelType w:val="multilevel"/>
    <w:tmpl w:val="35489D26"/>
    <w:lvl w:ilvl="0">
      <w:start w:val="1"/>
      <w:numFmt w:val="decimal"/>
      <w:lvlText w:val="%1"/>
      <w:lvlJc w:val="left"/>
      <w:pPr>
        <w:ind w:left="360" w:hanging="360"/>
      </w:pPr>
      <w:rPr>
        <w:rFonts w:hint="default"/>
      </w:rPr>
    </w:lvl>
    <w:lvl w:ilvl="1">
      <w:start w:val="1"/>
      <w:numFmt w:val="lowerLetter"/>
      <w:lvlText w:val="%2."/>
      <w:lvlJc w:val="left"/>
      <w:pPr>
        <w:ind w:left="1080" w:hanging="108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F0C459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23338BC"/>
    <w:multiLevelType w:val="hybridMultilevel"/>
    <w:tmpl w:val="6C0A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86563"/>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91B3CA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D705F7F"/>
    <w:multiLevelType w:val="hybridMultilevel"/>
    <w:tmpl w:val="3080F51E"/>
    <w:lvl w:ilvl="0" w:tplc="34341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D36E8"/>
    <w:multiLevelType w:val="multilevel"/>
    <w:tmpl w:val="76DAF03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Roman"/>
      <w:lvlText w:val="%4."/>
      <w:lvlJc w:val="right"/>
      <w:pPr>
        <w:ind w:left="360" w:hanging="360"/>
      </w:p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8" w15:restartNumberingAfterBreak="0">
    <w:nsid w:val="30457FA6"/>
    <w:multiLevelType w:val="multilevel"/>
    <w:tmpl w:val="4722705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9" w15:restartNumberingAfterBreak="0">
    <w:nsid w:val="31930086"/>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93975EA"/>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4F53311"/>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58E152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984134A"/>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BD00535"/>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636A2314"/>
    <w:multiLevelType w:val="multilevel"/>
    <w:tmpl w:val="0D68AFC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color w:val="auto"/>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69070C97"/>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69900FD6"/>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2CD0344"/>
    <w:multiLevelType w:val="multilevel"/>
    <w:tmpl w:val="B6987A7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9" w15:restartNumberingAfterBreak="0">
    <w:nsid w:val="767F37FB"/>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7CA4BB3"/>
    <w:multiLevelType w:val="multilevel"/>
    <w:tmpl w:val="FFC4C03E"/>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color w:val="auto"/>
      </w:rPr>
    </w:lvl>
    <w:lvl w:ilvl="2">
      <w:start w:val="1"/>
      <w:numFmt w:val="lowerRoman"/>
      <w:lvlText w:val="%3"/>
      <w:lvlJc w:val="right"/>
      <w:pPr>
        <w:ind w:left="720" w:hanging="57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D75352F"/>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7F4E359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22770565">
    <w:abstractNumId w:val="6"/>
  </w:num>
  <w:num w:numId="2" w16cid:durableId="935484933">
    <w:abstractNumId w:val="6"/>
    <w:lvlOverride w:ilvl="0">
      <w:startOverride w:val="1"/>
    </w:lvlOverride>
  </w:num>
  <w:num w:numId="3" w16cid:durableId="935942182">
    <w:abstractNumId w:val="20"/>
  </w:num>
  <w:num w:numId="4" w16cid:durableId="1822845852">
    <w:abstractNumId w:val="1"/>
  </w:num>
  <w:num w:numId="5" w16cid:durableId="1962153419">
    <w:abstractNumId w:val="8"/>
  </w:num>
  <w:num w:numId="6" w16cid:durableId="631592539">
    <w:abstractNumId w:val="7"/>
  </w:num>
  <w:num w:numId="7" w16cid:durableId="566846974">
    <w:abstractNumId w:val="18"/>
  </w:num>
  <w:num w:numId="8" w16cid:durableId="552735335">
    <w:abstractNumId w:val="2"/>
  </w:num>
  <w:num w:numId="9" w16cid:durableId="84494413">
    <w:abstractNumId w:val="16"/>
  </w:num>
  <w:num w:numId="10" w16cid:durableId="288705087">
    <w:abstractNumId w:val="4"/>
  </w:num>
  <w:num w:numId="11" w16cid:durableId="1029405109">
    <w:abstractNumId w:val="17"/>
  </w:num>
  <w:num w:numId="12" w16cid:durableId="905919221">
    <w:abstractNumId w:val="21"/>
  </w:num>
  <w:num w:numId="13" w16cid:durableId="811412844">
    <w:abstractNumId w:val="13"/>
  </w:num>
  <w:num w:numId="14" w16cid:durableId="196697325">
    <w:abstractNumId w:val="11"/>
  </w:num>
  <w:num w:numId="15" w16cid:durableId="1438601781">
    <w:abstractNumId w:val="9"/>
  </w:num>
  <w:num w:numId="16" w16cid:durableId="1197423691">
    <w:abstractNumId w:val="19"/>
  </w:num>
  <w:num w:numId="17" w16cid:durableId="355690987">
    <w:abstractNumId w:val="5"/>
  </w:num>
  <w:num w:numId="18" w16cid:durableId="1959676321">
    <w:abstractNumId w:val="10"/>
  </w:num>
  <w:num w:numId="19" w16cid:durableId="2025351927">
    <w:abstractNumId w:val="22"/>
  </w:num>
  <w:num w:numId="20" w16cid:durableId="615066766">
    <w:abstractNumId w:val="0"/>
  </w:num>
  <w:num w:numId="21" w16cid:durableId="459809459">
    <w:abstractNumId w:val="14"/>
  </w:num>
  <w:num w:numId="22" w16cid:durableId="1855538058">
    <w:abstractNumId w:val="12"/>
  </w:num>
  <w:num w:numId="23" w16cid:durableId="1591545305">
    <w:abstractNumId w:val="15"/>
  </w:num>
  <w:num w:numId="24" w16cid:durableId="84699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KByu7b2TDPo0fxsyIQiPLgafxCUaaXjOV4ulMYmLk8sVBi2aLpfv4qZ8mQgPjf4gJyzSqrfxJOKGcXDROl3eA==" w:salt="73dpiAQaK/zvt04uUQh1i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137660"/>
    <w:rsid w:val="00001BD3"/>
    <w:rsid w:val="00010E1C"/>
    <w:rsid w:val="000115F0"/>
    <w:rsid w:val="00015BDC"/>
    <w:rsid w:val="00040FD9"/>
    <w:rsid w:val="0005226A"/>
    <w:rsid w:val="00052C1F"/>
    <w:rsid w:val="0005557A"/>
    <w:rsid w:val="000623CD"/>
    <w:rsid w:val="000677F2"/>
    <w:rsid w:val="000710AE"/>
    <w:rsid w:val="00081AF7"/>
    <w:rsid w:val="000846F1"/>
    <w:rsid w:val="00085EEE"/>
    <w:rsid w:val="0009081B"/>
    <w:rsid w:val="00095A52"/>
    <w:rsid w:val="000A2E0F"/>
    <w:rsid w:val="000A2FFA"/>
    <w:rsid w:val="000A602C"/>
    <w:rsid w:val="000B1E3C"/>
    <w:rsid w:val="000B612E"/>
    <w:rsid w:val="000B6A4D"/>
    <w:rsid w:val="000C04D7"/>
    <w:rsid w:val="000D004F"/>
    <w:rsid w:val="000D4C13"/>
    <w:rsid w:val="000F70E4"/>
    <w:rsid w:val="000F7820"/>
    <w:rsid w:val="00103074"/>
    <w:rsid w:val="00104790"/>
    <w:rsid w:val="0010622B"/>
    <w:rsid w:val="0011318A"/>
    <w:rsid w:val="00114589"/>
    <w:rsid w:val="00117EC7"/>
    <w:rsid w:val="0012240E"/>
    <w:rsid w:val="00127A3D"/>
    <w:rsid w:val="00127CC0"/>
    <w:rsid w:val="00131DD2"/>
    <w:rsid w:val="00136AF4"/>
    <w:rsid w:val="001412BC"/>
    <w:rsid w:val="00142DFE"/>
    <w:rsid w:val="0014724F"/>
    <w:rsid w:val="00154C7D"/>
    <w:rsid w:val="0015557F"/>
    <w:rsid w:val="00163152"/>
    <w:rsid w:val="00172E9B"/>
    <w:rsid w:val="00174333"/>
    <w:rsid w:val="001743A0"/>
    <w:rsid w:val="00176E39"/>
    <w:rsid w:val="00177582"/>
    <w:rsid w:val="0018070D"/>
    <w:rsid w:val="00191480"/>
    <w:rsid w:val="00197098"/>
    <w:rsid w:val="001A19AE"/>
    <w:rsid w:val="001B434E"/>
    <w:rsid w:val="001B697A"/>
    <w:rsid w:val="001C197D"/>
    <w:rsid w:val="001D13F4"/>
    <w:rsid w:val="001D1DEB"/>
    <w:rsid w:val="001D7019"/>
    <w:rsid w:val="001E5CA0"/>
    <w:rsid w:val="001F0F72"/>
    <w:rsid w:val="001F3C5D"/>
    <w:rsid w:val="00203E5E"/>
    <w:rsid w:val="00213A9C"/>
    <w:rsid w:val="00213F78"/>
    <w:rsid w:val="00232250"/>
    <w:rsid w:val="00240792"/>
    <w:rsid w:val="002411A0"/>
    <w:rsid w:val="00241D88"/>
    <w:rsid w:val="00246A13"/>
    <w:rsid w:val="00251D60"/>
    <w:rsid w:val="00254D8C"/>
    <w:rsid w:val="00256334"/>
    <w:rsid w:val="002621F0"/>
    <w:rsid w:val="00262356"/>
    <w:rsid w:val="00263161"/>
    <w:rsid w:val="00266217"/>
    <w:rsid w:val="002664DB"/>
    <w:rsid w:val="00273F87"/>
    <w:rsid w:val="002818E9"/>
    <w:rsid w:val="0028331B"/>
    <w:rsid w:val="00287BB4"/>
    <w:rsid w:val="00290033"/>
    <w:rsid w:val="00292D43"/>
    <w:rsid w:val="00293045"/>
    <w:rsid w:val="002A20F9"/>
    <w:rsid w:val="002B386D"/>
    <w:rsid w:val="002B4550"/>
    <w:rsid w:val="002B628C"/>
    <w:rsid w:val="002D1240"/>
    <w:rsid w:val="002D36E7"/>
    <w:rsid w:val="002D3F5E"/>
    <w:rsid w:val="002D3FD0"/>
    <w:rsid w:val="002E2771"/>
    <w:rsid w:val="002E37B6"/>
    <w:rsid w:val="002F0F33"/>
    <w:rsid w:val="002F3BA2"/>
    <w:rsid w:val="003019E7"/>
    <w:rsid w:val="00310E6B"/>
    <w:rsid w:val="00313FF8"/>
    <w:rsid w:val="0033161B"/>
    <w:rsid w:val="003433E3"/>
    <w:rsid w:val="00343909"/>
    <w:rsid w:val="00343A0F"/>
    <w:rsid w:val="00371CBF"/>
    <w:rsid w:val="00371F89"/>
    <w:rsid w:val="003742C7"/>
    <w:rsid w:val="00376383"/>
    <w:rsid w:val="003834C8"/>
    <w:rsid w:val="0038363B"/>
    <w:rsid w:val="00385172"/>
    <w:rsid w:val="0039038D"/>
    <w:rsid w:val="00390404"/>
    <w:rsid w:val="00390524"/>
    <w:rsid w:val="00391ED7"/>
    <w:rsid w:val="0039202D"/>
    <w:rsid w:val="003923ED"/>
    <w:rsid w:val="00393201"/>
    <w:rsid w:val="00393CA6"/>
    <w:rsid w:val="003A45D1"/>
    <w:rsid w:val="003A72FE"/>
    <w:rsid w:val="003C2230"/>
    <w:rsid w:val="003C2AD7"/>
    <w:rsid w:val="003C649F"/>
    <w:rsid w:val="003C68EA"/>
    <w:rsid w:val="003D002F"/>
    <w:rsid w:val="003D7E81"/>
    <w:rsid w:val="003E25D9"/>
    <w:rsid w:val="003F07FC"/>
    <w:rsid w:val="003F3E36"/>
    <w:rsid w:val="003F5974"/>
    <w:rsid w:val="0040341C"/>
    <w:rsid w:val="00403777"/>
    <w:rsid w:val="00404C7F"/>
    <w:rsid w:val="00404D7F"/>
    <w:rsid w:val="0042241D"/>
    <w:rsid w:val="00424EAA"/>
    <w:rsid w:val="00430174"/>
    <w:rsid w:val="00434B10"/>
    <w:rsid w:val="00434D55"/>
    <w:rsid w:val="00440EFA"/>
    <w:rsid w:val="00444AAB"/>
    <w:rsid w:val="00447CF7"/>
    <w:rsid w:val="00451C83"/>
    <w:rsid w:val="00452D90"/>
    <w:rsid w:val="00461491"/>
    <w:rsid w:val="00461B33"/>
    <w:rsid w:val="004660AC"/>
    <w:rsid w:val="004665AB"/>
    <w:rsid w:val="00470B92"/>
    <w:rsid w:val="004801D3"/>
    <w:rsid w:val="004817B7"/>
    <w:rsid w:val="00485707"/>
    <w:rsid w:val="0048578E"/>
    <w:rsid w:val="00486940"/>
    <w:rsid w:val="004979FB"/>
    <w:rsid w:val="004A2990"/>
    <w:rsid w:val="004A443A"/>
    <w:rsid w:val="004A7096"/>
    <w:rsid w:val="004B1730"/>
    <w:rsid w:val="004C40BF"/>
    <w:rsid w:val="004C7481"/>
    <w:rsid w:val="004D0D3F"/>
    <w:rsid w:val="004D18B9"/>
    <w:rsid w:val="004D4432"/>
    <w:rsid w:val="004E6B1B"/>
    <w:rsid w:val="004E7C50"/>
    <w:rsid w:val="004F348D"/>
    <w:rsid w:val="004F5EF4"/>
    <w:rsid w:val="005039DD"/>
    <w:rsid w:val="00506B03"/>
    <w:rsid w:val="005073D8"/>
    <w:rsid w:val="005108C9"/>
    <w:rsid w:val="00515FC8"/>
    <w:rsid w:val="00524361"/>
    <w:rsid w:val="00530570"/>
    <w:rsid w:val="00531828"/>
    <w:rsid w:val="005324D0"/>
    <w:rsid w:val="005401E9"/>
    <w:rsid w:val="00547F8C"/>
    <w:rsid w:val="00554D17"/>
    <w:rsid w:val="005550FD"/>
    <w:rsid w:val="005552C3"/>
    <w:rsid w:val="00557560"/>
    <w:rsid w:val="00572D23"/>
    <w:rsid w:val="00573AF0"/>
    <w:rsid w:val="005746AD"/>
    <w:rsid w:val="00580C89"/>
    <w:rsid w:val="00581AF7"/>
    <w:rsid w:val="00582553"/>
    <w:rsid w:val="005851AA"/>
    <w:rsid w:val="00587FD8"/>
    <w:rsid w:val="0059797F"/>
    <w:rsid w:val="005A6898"/>
    <w:rsid w:val="005A75FF"/>
    <w:rsid w:val="005B1BE6"/>
    <w:rsid w:val="005B1E96"/>
    <w:rsid w:val="005C1CBC"/>
    <w:rsid w:val="005C25C9"/>
    <w:rsid w:val="005C3781"/>
    <w:rsid w:val="005C4180"/>
    <w:rsid w:val="005C5C85"/>
    <w:rsid w:val="005D0627"/>
    <w:rsid w:val="005D13A0"/>
    <w:rsid w:val="005D3709"/>
    <w:rsid w:val="005E01E7"/>
    <w:rsid w:val="005E283B"/>
    <w:rsid w:val="005E6A52"/>
    <w:rsid w:val="005E6BFC"/>
    <w:rsid w:val="005F1A60"/>
    <w:rsid w:val="005F28E9"/>
    <w:rsid w:val="005F4223"/>
    <w:rsid w:val="00600C9F"/>
    <w:rsid w:val="00607110"/>
    <w:rsid w:val="00607254"/>
    <w:rsid w:val="00617FA9"/>
    <w:rsid w:val="0062317F"/>
    <w:rsid w:val="0062319F"/>
    <w:rsid w:val="0062398C"/>
    <w:rsid w:val="00624957"/>
    <w:rsid w:val="00626F8E"/>
    <w:rsid w:val="00630FE7"/>
    <w:rsid w:val="00644B02"/>
    <w:rsid w:val="00645598"/>
    <w:rsid w:val="00646D01"/>
    <w:rsid w:val="00651E1C"/>
    <w:rsid w:val="00652282"/>
    <w:rsid w:val="00652602"/>
    <w:rsid w:val="0065276A"/>
    <w:rsid w:val="006662FC"/>
    <w:rsid w:val="006821F9"/>
    <w:rsid w:val="00683A98"/>
    <w:rsid w:val="00684FF9"/>
    <w:rsid w:val="00690A3D"/>
    <w:rsid w:val="0069245E"/>
    <w:rsid w:val="006A22F5"/>
    <w:rsid w:val="006B5DAA"/>
    <w:rsid w:val="006B5FFA"/>
    <w:rsid w:val="006B7F42"/>
    <w:rsid w:val="006C2BC6"/>
    <w:rsid w:val="006C5D74"/>
    <w:rsid w:val="006C675C"/>
    <w:rsid w:val="006C7A27"/>
    <w:rsid w:val="006D6DC5"/>
    <w:rsid w:val="006E0ACC"/>
    <w:rsid w:val="006E299F"/>
    <w:rsid w:val="006F0E45"/>
    <w:rsid w:val="006F72DD"/>
    <w:rsid w:val="00715886"/>
    <w:rsid w:val="0071676A"/>
    <w:rsid w:val="00717390"/>
    <w:rsid w:val="00724AA7"/>
    <w:rsid w:val="00724D60"/>
    <w:rsid w:val="007315A1"/>
    <w:rsid w:val="00732415"/>
    <w:rsid w:val="00754C42"/>
    <w:rsid w:val="00761D82"/>
    <w:rsid w:val="0076604D"/>
    <w:rsid w:val="00767EC3"/>
    <w:rsid w:val="007718C9"/>
    <w:rsid w:val="00776DA0"/>
    <w:rsid w:val="00781F35"/>
    <w:rsid w:val="007833E7"/>
    <w:rsid w:val="00790CF1"/>
    <w:rsid w:val="00791146"/>
    <w:rsid w:val="00795F74"/>
    <w:rsid w:val="007A484E"/>
    <w:rsid w:val="007A739E"/>
    <w:rsid w:val="007D0F69"/>
    <w:rsid w:val="007D0FE4"/>
    <w:rsid w:val="007D57F3"/>
    <w:rsid w:val="007E006D"/>
    <w:rsid w:val="007E1D3D"/>
    <w:rsid w:val="007E7111"/>
    <w:rsid w:val="007E7249"/>
    <w:rsid w:val="007F57CB"/>
    <w:rsid w:val="00801AA9"/>
    <w:rsid w:val="00803C11"/>
    <w:rsid w:val="00804727"/>
    <w:rsid w:val="00807221"/>
    <w:rsid w:val="00807CE2"/>
    <w:rsid w:val="0081077D"/>
    <w:rsid w:val="00823AF3"/>
    <w:rsid w:val="008254A0"/>
    <w:rsid w:val="008330B3"/>
    <w:rsid w:val="00833DEC"/>
    <w:rsid w:val="00843861"/>
    <w:rsid w:val="008519DE"/>
    <w:rsid w:val="00851C9C"/>
    <w:rsid w:val="008539C3"/>
    <w:rsid w:val="00864A88"/>
    <w:rsid w:val="008712FD"/>
    <w:rsid w:val="00891096"/>
    <w:rsid w:val="00895A31"/>
    <w:rsid w:val="008A1854"/>
    <w:rsid w:val="008A4825"/>
    <w:rsid w:val="008B389B"/>
    <w:rsid w:val="008B7D6B"/>
    <w:rsid w:val="008B7EB8"/>
    <w:rsid w:val="008C00A8"/>
    <w:rsid w:val="008C0269"/>
    <w:rsid w:val="008C1A00"/>
    <w:rsid w:val="008C1C0B"/>
    <w:rsid w:val="008C5DA4"/>
    <w:rsid w:val="008C7C36"/>
    <w:rsid w:val="008E14AC"/>
    <w:rsid w:val="008E74EA"/>
    <w:rsid w:val="008F373A"/>
    <w:rsid w:val="00902002"/>
    <w:rsid w:val="00903155"/>
    <w:rsid w:val="00906906"/>
    <w:rsid w:val="00907699"/>
    <w:rsid w:val="00910DBB"/>
    <w:rsid w:val="00911187"/>
    <w:rsid w:val="00912A6B"/>
    <w:rsid w:val="0091419A"/>
    <w:rsid w:val="009145A0"/>
    <w:rsid w:val="00916C1D"/>
    <w:rsid w:val="0093080C"/>
    <w:rsid w:val="009321D2"/>
    <w:rsid w:val="00935800"/>
    <w:rsid w:val="009416E3"/>
    <w:rsid w:val="00943AAB"/>
    <w:rsid w:val="0094491D"/>
    <w:rsid w:val="009508DB"/>
    <w:rsid w:val="00951945"/>
    <w:rsid w:val="009574BE"/>
    <w:rsid w:val="009615FB"/>
    <w:rsid w:val="00963726"/>
    <w:rsid w:val="00963EA7"/>
    <w:rsid w:val="00967DAB"/>
    <w:rsid w:val="009758DC"/>
    <w:rsid w:val="0097598F"/>
    <w:rsid w:val="00982F31"/>
    <w:rsid w:val="00986623"/>
    <w:rsid w:val="00986A61"/>
    <w:rsid w:val="009901FD"/>
    <w:rsid w:val="00995D45"/>
    <w:rsid w:val="009A5A09"/>
    <w:rsid w:val="009A5C93"/>
    <w:rsid w:val="009B18EA"/>
    <w:rsid w:val="009B3A96"/>
    <w:rsid w:val="009B7F88"/>
    <w:rsid w:val="009C054F"/>
    <w:rsid w:val="009C5D16"/>
    <w:rsid w:val="009D11BC"/>
    <w:rsid w:val="009E2E55"/>
    <w:rsid w:val="009E3763"/>
    <w:rsid w:val="009E7EF9"/>
    <w:rsid w:val="009F469A"/>
    <w:rsid w:val="009F6E91"/>
    <w:rsid w:val="00A1397A"/>
    <w:rsid w:val="00A15C7C"/>
    <w:rsid w:val="00A2296C"/>
    <w:rsid w:val="00A234BD"/>
    <w:rsid w:val="00A30869"/>
    <w:rsid w:val="00A31B6C"/>
    <w:rsid w:val="00A34590"/>
    <w:rsid w:val="00A527E9"/>
    <w:rsid w:val="00A60328"/>
    <w:rsid w:val="00A60629"/>
    <w:rsid w:val="00A61A85"/>
    <w:rsid w:val="00A623A9"/>
    <w:rsid w:val="00A627D2"/>
    <w:rsid w:val="00A632B8"/>
    <w:rsid w:val="00A663DB"/>
    <w:rsid w:val="00A66AAF"/>
    <w:rsid w:val="00A70C53"/>
    <w:rsid w:val="00A86309"/>
    <w:rsid w:val="00A87F82"/>
    <w:rsid w:val="00A94C95"/>
    <w:rsid w:val="00A959A9"/>
    <w:rsid w:val="00AA0A05"/>
    <w:rsid w:val="00AA1469"/>
    <w:rsid w:val="00AB053E"/>
    <w:rsid w:val="00AB0D57"/>
    <w:rsid w:val="00AB3A12"/>
    <w:rsid w:val="00AB7412"/>
    <w:rsid w:val="00AC1FA4"/>
    <w:rsid w:val="00AC6EEB"/>
    <w:rsid w:val="00AD28A2"/>
    <w:rsid w:val="00AD41DB"/>
    <w:rsid w:val="00AE045D"/>
    <w:rsid w:val="00AE20A9"/>
    <w:rsid w:val="00AE4652"/>
    <w:rsid w:val="00AF09F2"/>
    <w:rsid w:val="00AF37DF"/>
    <w:rsid w:val="00AF7846"/>
    <w:rsid w:val="00AF7AFA"/>
    <w:rsid w:val="00B1747B"/>
    <w:rsid w:val="00B24231"/>
    <w:rsid w:val="00B26140"/>
    <w:rsid w:val="00B4411E"/>
    <w:rsid w:val="00B52024"/>
    <w:rsid w:val="00B52046"/>
    <w:rsid w:val="00B547A8"/>
    <w:rsid w:val="00B55D6F"/>
    <w:rsid w:val="00B63D06"/>
    <w:rsid w:val="00B70EEF"/>
    <w:rsid w:val="00B745D8"/>
    <w:rsid w:val="00B753D9"/>
    <w:rsid w:val="00B7718C"/>
    <w:rsid w:val="00B80483"/>
    <w:rsid w:val="00BA1FF7"/>
    <w:rsid w:val="00BA26D4"/>
    <w:rsid w:val="00BA57FA"/>
    <w:rsid w:val="00BB42E1"/>
    <w:rsid w:val="00BB7A7A"/>
    <w:rsid w:val="00BC76C4"/>
    <w:rsid w:val="00BD335A"/>
    <w:rsid w:val="00BD3BFB"/>
    <w:rsid w:val="00BD65C0"/>
    <w:rsid w:val="00BD7F3A"/>
    <w:rsid w:val="00BE1F5F"/>
    <w:rsid w:val="00BE2C78"/>
    <w:rsid w:val="00BE537B"/>
    <w:rsid w:val="00BE5BA6"/>
    <w:rsid w:val="00BF26B6"/>
    <w:rsid w:val="00BF6096"/>
    <w:rsid w:val="00BF7CC4"/>
    <w:rsid w:val="00C038B5"/>
    <w:rsid w:val="00C07158"/>
    <w:rsid w:val="00C115B5"/>
    <w:rsid w:val="00C14BC7"/>
    <w:rsid w:val="00C16EB3"/>
    <w:rsid w:val="00C3437B"/>
    <w:rsid w:val="00C3529D"/>
    <w:rsid w:val="00C40891"/>
    <w:rsid w:val="00C46FBB"/>
    <w:rsid w:val="00C50B6D"/>
    <w:rsid w:val="00C56492"/>
    <w:rsid w:val="00C6052E"/>
    <w:rsid w:val="00C61D6D"/>
    <w:rsid w:val="00C70793"/>
    <w:rsid w:val="00C70EB7"/>
    <w:rsid w:val="00C87A65"/>
    <w:rsid w:val="00CA1D38"/>
    <w:rsid w:val="00CA740B"/>
    <w:rsid w:val="00CB159B"/>
    <w:rsid w:val="00CB495D"/>
    <w:rsid w:val="00CB496C"/>
    <w:rsid w:val="00CB6B6B"/>
    <w:rsid w:val="00CC2724"/>
    <w:rsid w:val="00CC4E7A"/>
    <w:rsid w:val="00CC6034"/>
    <w:rsid w:val="00CD2D3C"/>
    <w:rsid w:val="00CD3DD8"/>
    <w:rsid w:val="00CD6493"/>
    <w:rsid w:val="00CD7F1F"/>
    <w:rsid w:val="00CE01EC"/>
    <w:rsid w:val="00CE39BF"/>
    <w:rsid w:val="00CF74C2"/>
    <w:rsid w:val="00D00422"/>
    <w:rsid w:val="00D0164B"/>
    <w:rsid w:val="00D051AE"/>
    <w:rsid w:val="00D05248"/>
    <w:rsid w:val="00D17E27"/>
    <w:rsid w:val="00D22E2B"/>
    <w:rsid w:val="00D23AA3"/>
    <w:rsid w:val="00D26373"/>
    <w:rsid w:val="00D31623"/>
    <w:rsid w:val="00D33B35"/>
    <w:rsid w:val="00D5060D"/>
    <w:rsid w:val="00D513E1"/>
    <w:rsid w:val="00D53599"/>
    <w:rsid w:val="00D635FA"/>
    <w:rsid w:val="00D924C5"/>
    <w:rsid w:val="00D92DBD"/>
    <w:rsid w:val="00D970DF"/>
    <w:rsid w:val="00DA318F"/>
    <w:rsid w:val="00DA51A9"/>
    <w:rsid w:val="00DB4D5B"/>
    <w:rsid w:val="00DB51D2"/>
    <w:rsid w:val="00DC0B42"/>
    <w:rsid w:val="00DD2836"/>
    <w:rsid w:val="00DE0202"/>
    <w:rsid w:val="00DE4D83"/>
    <w:rsid w:val="00DF4672"/>
    <w:rsid w:val="00DF4C48"/>
    <w:rsid w:val="00E007F8"/>
    <w:rsid w:val="00E062AB"/>
    <w:rsid w:val="00E0684E"/>
    <w:rsid w:val="00E1118C"/>
    <w:rsid w:val="00E11F30"/>
    <w:rsid w:val="00E20A90"/>
    <w:rsid w:val="00E216D4"/>
    <w:rsid w:val="00E21859"/>
    <w:rsid w:val="00E35866"/>
    <w:rsid w:val="00E363A7"/>
    <w:rsid w:val="00E37DF6"/>
    <w:rsid w:val="00E40D23"/>
    <w:rsid w:val="00E41D20"/>
    <w:rsid w:val="00E42008"/>
    <w:rsid w:val="00E47E97"/>
    <w:rsid w:val="00E604FF"/>
    <w:rsid w:val="00E62CC1"/>
    <w:rsid w:val="00E73968"/>
    <w:rsid w:val="00E75B31"/>
    <w:rsid w:val="00E75D1D"/>
    <w:rsid w:val="00E769B8"/>
    <w:rsid w:val="00E8432D"/>
    <w:rsid w:val="00E93E2F"/>
    <w:rsid w:val="00E9489D"/>
    <w:rsid w:val="00EA6695"/>
    <w:rsid w:val="00EB6D3E"/>
    <w:rsid w:val="00EC4A0E"/>
    <w:rsid w:val="00EC5FBD"/>
    <w:rsid w:val="00ED031E"/>
    <w:rsid w:val="00ED1CBC"/>
    <w:rsid w:val="00ED26A8"/>
    <w:rsid w:val="00ED38DD"/>
    <w:rsid w:val="00ED603B"/>
    <w:rsid w:val="00EF2B36"/>
    <w:rsid w:val="00EF3B08"/>
    <w:rsid w:val="00EF5209"/>
    <w:rsid w:val="00F00069"/>
    <w:rsid w:val="00F05FDC"/>
    <w:rsid w:val="00F14D45"/>
    <w:rsid w:val="00F171B1"/>
    <w:rsid w:val="00F204D1"/>
    <w:rsid w:val="00F241AC"/>
    <w:rsid w:val="00F35D17"/>
    <w:rsid w:val="00F4711F"/>
    <w:rsid w:val="00F5486F"/>
    <w:rsid w:val="00F54AD5"/>
    <w:rsid w:val="00F54F1F"/>
    <w:rsid w:val="00F60FC1"/>
    <w:rsid w:val="00F614AA"/>
    <w:rsid w:val="00F651D5"/>
    <w:rsid w:val="00F745DE"/>
    <w:rsid w:val="00F75A1C"/>
    <w:rsid w:val="00F84D78"/>
    <w:rsid w:val="00F86485"/>
    <w:rsid w:val="00F86BC5"/>
    <w:rsid w:val="00F86E35"/>
    <w:rsid w:val="00F96867"/>
    <w:rsid w:val="00FA7820"/>
    <w:rsid w:val="00FB2C86"/>
    <w:rsid w:val="00FB462B"/>
    <w:rsid w:val="00FB4E0E"/>
    <w:rsid w:val="00FB61F7"/>
    <w:rsid w:val="00FC6CE5"/>
    <w:rsid w:val="00FD45BC"/>
    <w:rsid w:val="00FD5DBD"/>
    <w:rsid w:val="00FE1896"/>
    <w:rsid w:val="00FE1E6A"/>
    <w:rsid w:val="00FE5ECF"/>
    <w:rsid w:val="00FE6EF7"/>
    <w:rsid w:val="00FF0AB5"/>
    <w:rsid w:val="00FF5DC2"/>
    <w:rsid w:val="0D39A719"/>
    <w:rsid w:val="1C87A4AC"/>
    <w:rsid w:val="26FB0DDF"/>
    <w:rsid w:val="390F6130"/>
    <w:rsid w:val="41137660"/>
    <w:rsid w:val="4D138D48"/>
    <w:rsid w:val="77011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7660"/>
  <w15:chartTrackingRefBased/>
  <w15:docId w15:val="{974A429F-665E-4A35-A12F-C591C10D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40"/>
  </w:style>
  <w:style w:type="paragraph" w:styleId="Heading1">
    <w:name w:val="heading 1"/>
    <w:basedOn w:val="Normal"/>
    <w:next w:val="Normal"/>
    <w:link w:val="Heading1Char"/>
    <w:uiPriority w:val="9"/>
    <w:qFormat/>
    <w:rsid w:val="005B1BE6"/>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F05FDC"/>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F651D5"/>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FA9"/>
  </w:style>
  <w:style w:type="paragraph" w:styleId="Footer">
    <w:name w:val="footer"/>
    <w:basedOn w:val="Normal"/>
    <w:link w:val="FooterChar"/>
    <w:uiPriority w:val="99"/>
    <w:unhideWhenUsed/>
    <w:rsid w:val="0061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FA9"/>
  </w:style>
  <w:style w:type="table" w:styleId="TableGrid">
    <w:name w:val="Table Grid"/>
    <w:basedOn w:val="TableNormal"/>
    <w:uiPriority w:val="39"/>
    <w:rsid w:val="003C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1480"/>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ED603B"/>
    <w:pPr>
      <w:outlineLvl w:val="9"/>
    </w:pPr>
  </w:style>
  <w:style w:type="character" w:customStyle="1" w:styleId="Heading2Char">
    <w:name w:val="Heading 2 Char"/>
    <w:basedOn w:val="DefaultParagraphFont"/>
    <w:link w:val="Heading2"/>
    <w:uiPriority w:val="9"/>
    <w:rsid w:val="00F05FDC"/>
    <w:rPr>
      <w:rFonts w:ascii="Arial" w:eastAsiaTheme="majorEastAsia" w:hAnsi="Arial" w:cstheme="majorBidi"/>
      <w:b/>
      <w:sz w:val="28"/>
      <w:szCs w:val="26"/>
    </w:rPr>
  </w:style>
  <w:style w:type="paragraph" w:styleId="TOC1">
    <w:name w:val="toc 1"/>
    <w:basedOn w:val="Normal"/>
    <w:next w:val="Normal"/>
    <w:autoRedefine/>
    <w:uiPriority w:val="39"/>
    <w:unhideWhenUsed/>
    <w:rsid w:val="005552C3"/>
    <w:pPr>
      <w:tabs>
        <w:tab w:val="left" w:pos="440"/>
        <w:tab w:val="right" w:leader="dot" w:pos="9350"/>
      </w:tabs>
      <w:spacing w:after="100"/>
    </w:pPr>
  </w:style>
  <w:style w:type="character" w:styleId="Hyperlink">
    <w:name w:val="Hyperlink"/>
    <w:basedOn w:val="DefaultParagraphFont"/>
    <w:uiPriority w:val="99"/>
    <w:unhideWhenUsed/>
    <w:rsid w:val="00461491"/>
    <w:rPr>
      <w:color w:val="0563C1" w:themeColor="hyperlink"/>
      <w:u w:val="single"/>
    </w:rPr>
  </w:style>
  <w:style w:type="paragraph" w:styleId="ListParagraph">
    <w:name w:val="List Paragraph"/>
    <w:basedOn w:val="Normal"/>
    <w:uiPriority w:val="34"/>
    <w:qFormat/>
    <w:rsid w:val="00371CBF"/>
    <w:pPr>
      <w:ind w:left="720"/>
      <w:contextualSpacing/>
    </w:pPr>
  </w:style>
  <w:style w:type="character" w:styleId="CommentReference">
    <w:name w:val="annotation reference"/>
    <w:basedOn w:val="DefaultParagraphFont"/>
    <w:uiPriority w:val="99"/>
    <w:semiHidden/>
    <w:unhideWhenUsed/>
    <w:rsid w:val="003C2AD7"/>
    <w:rPr>
      <w:sz w:val="16"/>
      <w:szCs w:val="16"/>
    </w:rPr>
  </w:style>
  <w:style w:type="paragraph" w:styleId="CommentText">
    <w:name w:val="annotation text"/>
    <w:basedOn w:val="Normal"/>
    <w:link w:val="CommentTextChar"/>
    <w:uiPriority w:val="99"/>
    <w:unhideWhenUsed/>
    <w:rsid w:val="003C2AD7"/>
    <w:pPr>
      <w:spacing w:line="240" w:lineRule="auto"/>
    </w:pPr>
    <w:rPr>
      <w:sz w:val="20"/>
      <w:szCs w:val="20"/>
    </w:rPr>
  </w:style>
  <w:style w:type="character" w:customStyle="1" w:styleId="CommentTextChar">
    <w:name w:val="Comment Text Char"/>
    <w:basedOn w:val="DefaultParagraphFont"/>
    <w:link w:val="CommentText"/>
    <w:uiPriority w:val="99"/>
    <w:rsid w:val="003C2AD7"/>
    <w:rPr>
      <w:sz w:val="20"/>
      <w:szCs w:val="20"/>
    </w:rPr>
  </w:style>
  <w:style w:type="paragraph" w:styleId="CommentSubject">
    <w:name w:val="annotation subject"/>
    <w:basedOn w:val="CommentText"/>
    <w:next w:val="CommentText"/>
    <w:link w:val="CommentSubjectChar"/>
    <w:uiPriority w:val="99"/>
    <w:semiHidden/>
    <w:unhideWhenUsed/>
    <w:rsid w:val="003C2AD7"/>
    <w:rPr>
      <w:b/>
      <w:bCs/>
    </w:rPr>
  </w:style>
  <w:style w:type="character" w:customStyle="1" w:styleId="CommentSubjectChar">
    <w:name w:val="Comment Subject Char"/>
    <w:basedOn w:val="CommentTextChar"/>
    <w:link w:val="CommentSubject"/>
    <w:uiPriority w:val="99"/>
    <w:semiHidden/>
    <w:rsid w:val="003C2AD7"/>
    <w:rPr>
      <w:b/>
      <w:bCs/>
      <w:sz w:val="20"/>
      <w:szCs w:val="20"/>
    </w:rPr>
  </w:style>
  <w:style w:type="character" w:customStyle="1" w:styleId="Heading3Char">
    <w:name w:val="Heading 3 Char"/>
    <w:basedOn w:val="DefaultParagraphFont"/>
    <w:link w:val="Heading3"/>
    <w:uiPriority w:val="9"/>
    <w:rsid w:val="00F651D5"/>
    <w:rPr>
      <w:rFonts w:ascii="Arial" w:eastAsiaTheme="majorEastAsia" w:hAnsi="Arial" w:cstheme="majorBidi"/>
      <w:b/>
      <w:sz w:val="24"/>
      <w:szCs w:val="24"/>
    </w:rPr>
  </w:style>
  <w:style w:type="character" w:styleId="PlaceholderText">
    <w:name w:val="Placeholder Text"/>
    <w:basedOn w:val="DefaultParagraphFont"/>
    <w:uiPriority w:val="99"/>
    <w:semiHidden/>
    <w:rsid w:val="0009081B"/>
    <w:rPr>
      <w:color w:val="808080"/>
    </w:rPr>
  </w:style>
  <w:style w:type="paragraph" w:styleId="TOC2">
    <w:name w:val="toc 2"/>
    <w:basedOn w:val="Normal"/>
    <w:next w:val="Normal"/>
    <w:autoRedefine/>
    <w:uiPriority w:val="39"/>
    <w:unhideWhenUsed/>
    <w:rsid w:val="00581AF7"/>
    <w:pPr>
      <w:spacing w:after="100"/>
      <w:ind w:left="220"/>
    </w:pPr>
  </w:style>
  <w:style w:type="paragraph" w:styleId="TOC3">
    <w:name w:val="toc 3"/>
    <w:basedOn w:val="Normal"/>
    <w:next w:val="Normal"/>
    <w:autoRedefine/>
    <w:uiPriority w:val="39"/>
    <w:unhideWhenUsed/>
    <w:rsid w:val="00581AF7"/>
    <w:pPr>
      <w:spacing w:after="100"/>
      <w:ind w:left="440"/>
    </w:pPr>
  </w:style>
  <w:style w:type="paragraph" w:styleId="Revision">
    <w:name w:val="Revision"/>
    <w:hidden/>
    <w:uiPriority w:val="99"/>
    <w:semiHidden/>
    <w:rsid w:val="00241D88"/>
    <w:pPr>
      <w:spacing w:after="0" w:line="240" w:lineRule="auto"/>
    </w:pPr>
  </w:style>
  <w:style w:type="character" w:customStyle="1" w:styleId="normaltextrun">
    <w:name w:val="normaltextrun"/>
    <w:basedOn w:val="DefaultParagraphFont"/>
    <w:rsid w:val="00903155"/>
  </w:style>
  <w:style w:type="character" w:customStyle="1" w:styleId="eop">
    <w:name w:val="eop"/>
    <w:basedOn w:val="DefaultParagraphFont"/>
    <w:rsid w:val="0090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c66888-105e-4e54-b39a-e32c984792c9">
      <Terms xmlns="http://schemas.microsoft.com/office/infopath/2007/PartnerControls"/>
    </lcf76f155ced4ddcb4097134ff3c332f>
    <IconOverlay xmlns="http://schemas.microsoft.com/sharepoint/v4" xsi:nil="true"/>
    <_ip_UnifiedCompliancePolicyProperties xmlns="http://schemas.microsoft.com/sharepoint/v3" xsi:nil="true"/>
    <TaxCatchAll xmlns="04007bd9-c0d9-4f27-a4ad-edebe3770499" xsi:nil="true"/>
    <SharedWithUsers xmlns="04007bd9-c0d9-4f27-a4ad-edebe3770499">
      <UserInfo>
        <DisplayName>McKenzie Smith</DisplayName>
        <AccountId>43258</AccountId>
        <AccountType/>
      </UserInfo>
      <UserInfo>
        <DisplayName>Kristen Gorguinpour</DisplayName>
        <AccountId>33064</AccountId>
        <AccountType/>
      </UserInfo>
      <UserInfo>
        <DisplayName>Rachel Mooney</DisplayName>
        <AccountId>33048</AccountId>
        <AccountType/>
      </UserInfo>
      <UserInfo>
        <DisplayName>Holly Davison</DisplayName>
        <AccountId>3573</AccountId>
        <AccountType/>
      </UserInfo>
      <UserInfo>
        <DisplayName>Jordan Mao</DisplayName>
        <AccountId>33864</AccountId>
        <AccountType/>
      </UserInfo>
    </SharedWithUsers>
    <Notes0 xmlns="9ac66888-105e-4e54-b39a-e32c984792c9" xsi:nil="true"/>
    <Status xmlns="9ac66888-105e-4e54-b39a-e32c984792c9" xsi:nil="true"/>
  </documentManagement>
</p:properties>
</file>

<file path=customXml/itemProps1.xml><?xml version="1.0" encoding="utf-8"?>
<ds:datastoreItem xmlns:ds="http://schemas.openxmlformats.org/officeDocument/2006/customXml" ds:itemID="{D501DEC7-B992-45AB-A276-0D9878E1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5A8B5-926E-4279-84EC-7D87CBA4CC4E}">
  <ds:schemaRefs>
    <ds:schemaRef ds:uri="http://schemas.openxmlformats.org/officeDocument/2006/bibliography"/>
  </ds:schemaRefs>
</ds:datastoreItem>
</file>

<file path=customXml/itemProps3.xml><?xml version="1.0" encoding="utf-8"?>
<ds:datastoreItem xmlns:ds="http://schemas.openxmlformats.org/officeDocument/2006/customXml" ds:itemID="{416DF2A1-BBED-454C-816F-789BCD297DC3}">
  <ds:schemaRefs>
    <ds:schemaRef ds:uri="http://schemas.microsoft.com/sharepoint/v3/contenttype/forms"/>
  </ds:schemaRefs>
</ds:datastoreItem>
</file>

<file path=customXml/itemProps4.xml><?xml version="1.0" encoding="utf-8"?>
<ds:datastoreItem xmlns:ds="http://schemas.openxmlformats.org/officeDocument/2006/customXml" ds:itemID="{4BCB8755-85B0-40D7-92E4-97AB2EC65F1C}">
  <ds:schemaRefs>
    <ds:schemaRef ds:uri="http://schemas.microsoft.com/office/2006/metadata/properties"/>
    <ds:schemaRef ds:uri="http://schemas.microsoft.com/office/infopath/2007/PartnerControls"/>
    <ds:schemaRef ds:uri="http://schemas.microsoft.com/sharepoint/v3"/>
    <ds:schemaRef ds:uri="9ac66888-105e-4e54-b39a-e32c984792c9"/>
    <ds:schemaRef ds:uri="http://schemas.microsoft.com/sharepoint/v4"/>
    <ds:schemaRef ds:uri="04007bd9-c0d9-4f27-a4ad-edebe37704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2710</Words>
  <Characters>15182</Characters>
  <Application>Microsoft Office Word</Application>
  <DocSecurity>0</DocSecurity>
  <Lines>542</Lines>
  <Paragraphs>416</Paragraphs>
  <ScaleCrop>false</ScaleCrop>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Mooney</dc:creator>
  <cp:keywords/>
  <dc:description/>
  <cp:lastModifiedBy>Rhey Lee</cp:lastModifiedBy>
  <cp:revision>2</cp:revision>
  <dcterms:created xsi:type="dcterms:W3CDTF">2025-11-24T16:42:00Z</dcterms:created>
  <dcterms:modified xsi:type="dcterms:W3CDTF">2025-11-24T16:42:00Z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ies>
</file>